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E8" w:rsidRPr="00DF09E8" w:rsidRDefault="00DF09E8" w:rsidP="00DF09E8">
      <w:pPr>
        <w:spacing w:after="160" w:line="259" w:lineRule="auto"/>
        <w:ind w:left="0" w:firstLine="0"/>
        <w:jc w:val="center"/>
        <w:rPr>
          <w:rFonts w:eastAsia="Calibri"/>
          <w:caps/>
          <w:color w:val="auto"/>
          <w:spacing w:val="10"/>
          <w:sz w:val="28"/>
          <w:szCs w:val="28"/>
          <w:lang w:eastAsia="en-US"/>
        </w:rPr>
      </w:pPr>
      <w:r w:rsidRPr="00DF09E8">
        <w:rPr>
          <w:rFonts w:eastAsia="Calibri"/>
          <w:color w:val="auto"/>
          <w:spacing w:val="10"/>
          <w:sz w:val="28"/>
          <w:szCs w:val="28"/>
          <w:lang w:eastAsia="en-US"/>
        </w:rPr>
        <w:t>Федеральное государственное бюджетное</w:t>
      </w:r>
      <w:r w:rsidRPr="00DF09E8">
        <w:rPr>
          <w:rFonts w:eastAsia="Calibri"/>
          <w:color w:val="auto"/>
          <w:spacing w:val="10"/>
          <w:sz w:val="28"/>
          <w:szCs w:val="28"/>
          <w:lang w:eastAsia="en-US"/>
        </w:rPr>
        <w:br/>
        <w:t>образовательное учреждение высшего образования</w:t>
      </w:r>
    </w:p>
    <w:p w:rsidR="00DF09E8" w:rsidRPr="00DF09E8" w:rsidRDefault="00DF09E8" w:rsidP="00DF09E8">
      <w:pPr>
        <w:spacing w:after="160" w:line="259" w:lineRule="auto"/>
        <w:ind w:left="0" w:firstLine="0"/>
        <w:jc w:val="center"/>
        <w:rPr>
          <w:rFonts w:eastAsia="Calibri"/>
          <w:caps/>
          <w:color w:val="auto"/>
          <w:spacing w:val="10"/>
          <w:sz w:val="28"/>
          <w:szCs w:val="28"/>
          <w:lang w:eastAsia="en-US"/>
        </w:rPr>
      </w:pPr>
      <w:r w:rsidRPr="00DF09E8">
        <w:rPr>
          <w:rFonts w:eastAsia="Calibri"/>
          <w:color w:val="auto"/>
          <w:spacing w:val="10"/>
          <w:sz w:val="28"/>
          <w:szCs w:val="28"/>
          <w:lang w:eastAsia="en-US"/>
        </w:rPr>
        <w:t>«Российская государственная академия интеллектуальной собственности»</w:t>
      </w:r>
    </w:p>
    <w:p w:rsidR="00DF09E8" w:rsidRPr="00DF09E8" w:rsidRDefault="00DF09E8" w:rsidP="00DF09E8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30"/>
          <w:szCs w:val="28"/>
          <w:lang w:eastAsia="en-US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C1605A" w:rsidRPr="00C1605A" w:rsidRDefault="00C1605A" w:rsidP="00C1605A">
      <w:pPr>
        <w:widowControl w:val="0"/>
        <w:autoSpaceDE w:val="0"/>
        <w:autoSpaceDN w:val="0"/>
        <w:spacing w:before="1" w:after="0" w:line="240" w:lineRule="auto"/>
        <w:ind w:left="0" w:right="82" w:firstLine="0"/>
        <w:jc w:val="center"/>
        <w:outlineLvl w:val="0"/>
        <w:rPr>
          <w:b/>
          <w:bCs/>
          <w:color w:val="auto"/>
          <w:sz w:val="32"/>
          <w:szCs w:val="32"/>
          <w:lang w:eastAsia="en-US"/>
        </w:rPr>
      </w:pPr>
      <w:r w:rsidRPr="00C1605A">
        <w:rPr>
          <w:b/>
          <w:bCs/>
          <w:color w:val="auto"/>
          <w:sz w:val="32"/>
          <w:szCs w:val="32"/>
          <w:lang w:eastAsia="en-US"/>
        </w:rPr>
        <w:t xml:space="preserve">Программа вступительного испытания </w:t>
      </w:r>
    </w:p>
    <w:p w:rsidR="00C1605A" w:rsidRPr="00C1605A" w:rsidRDefault="00C1605A" w:rsidP="00C1605A">
      <w:pPr>
        <w:widowControl w:val="0"/>
        <w:autoSpaceDE w:val="0"/>
        <w:autoSpaceDN w:val="0"/>
        <w:spacing w:after="0" w:line="322" w:lineRule="exact"/>
        <w:ind w:left="327" w:right="314" w:firstLine="0"/>
        <w:jc w:val="center"/>
        <w:rPr>
          <w:b/>
          <w:color w:val="auto"/>
          <w:sz w:val="28"/>
          <w:szCs w:val="28"/>
          <w:lang w:eastAsia="en-US"/>
        </w:rPr>
      </w:pPr>
      <w:r w:rsidRPr="00C1605A">
        <w:rPr>
          <w:b/>
          <w:color w:val="auto"/>
          <w:sz w:val="28"/>
          <w:szCs w:val="28"/>
          <w:lang w:eastAsia="en-US"/>
        </w:rPr>
        <w:t>(собеседование)</w:t>
      </w:r>
    </w:p>
    <w:p w:rsidR="00C1605A" w:rsidRPr="00C1605A" w:rsidRDefault="00C1605A" w:rsidP="00C1605A">
      <w:pPr>
        <w:widowControl w:val="0"/>
        <w:autoSpaceDE w:val="0"/>
        <w:autoSpaceDN w:val="0"/>
        <w:spacing w:after="0" w:line="322" w:lineRule="exact"/>
        <w:ind w:left="327" w:right="314" w:firstLine="0"/>
        <w:jc w:val="center"/>
        <w:rPr>
          <w:color w:val="auto"/>
          <w:sz w:val="28"/>
          <w:szCs w:val="28"/>
          <w:lang w:eastAsia="en-US"/>
        </w:rPr>
      </w:pPr>
    </w:p>
    <w:p w:rsidR="00C1605A" w:rsidRPr="00C1605A" w:rsidRDefault="00C1605A" w:rsidP="00C1605A">
      <w:pPr>
        <w:widowControl w:val="0"/>
        <w:autoSpaceDE w:val="0"/>
        <w:autoSpaceDN w:val="0"/>
        <w:spacing w:before="3" w:after="0" w:line="240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</w:p>
    <w:p w:rsidR="00C1605A" w:rsidRPr="00C1605A" w:rsidRDefault="00C1605A" w:rsidP="00C1605A">
      <w:pPr>
        <w:spacing w:before="1200" w:after="0" w:line="259" w:lineRule="auto"/>
        <w:ind w:left="0" w:firstLine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1605A">
        <w:rPr>
          <w:rFonts w:eastAsia="Calibri"/>
          <w:color w:val="auto"/>
          <w:sz w:val="28"/>
          <w:szCs w:val="28"/>
          <w:lang w:eastAsia="en-US"/>
        </w:rPr>
        <w:t>по направлени</w:t>
      </w:r>
      <w:r w:rsidR="00E505E9">
        <w:rPr>
          <w:rFonts w:eastAsia="Calibri"/>
          <w:color w:val="auto"/>
          <w:sz w:val="28"/>
          <w:szCs w:val="28"/>
          <w:lang w:eastAsia="en-US"/>
        </w:rPr>
        <w:t>ю</w:t>
      </w:r>
      <w:r w:rsidRPr="00C1605A">
        <w:rPr>
          <w:rFonts w:eastAsia="Calibri"/>
          <w:color w:val="auto"/>
          <w:sz w:val="28"/>
          <w:szCs w:val="28"/>
          <w:lang w:eastAsia="en-US"/>
        </w:rPr>
        <w:t xml:space="preserve"> подготовки </w:t>
      </w:r>
      <w:r>
        <w:rPr>
          <w:rFonts w:eastAsia="Calibri"/>
          <w:color w:val="auto"/>
          <w:sz w:val="28"/>
          <w:szCs w:val="28"/>
          <w:lang w:eastAsia="en-US"/>
        </w:rPr>
        <w:t>магистратуры</w:t>
      </w:r>
    </w:p>
    <w:p w:rsidR="00C1605A" w:rsidRPr="00C1605A" w:rsidRDefault="002F1DAD" w:rsidP="00C1605A">
      <w:pPr>
        <w:spacing w:after="0" w:line="259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09.04</w:t>
      </w:r>
      <w:r w:rsidR="00C1605A" w:rsidRPr="00C1605A">
        <w:rPr>
          <w:rFonts w:eastAsia="Calibri"/>
          <w:b/>
          <w:color w:val="auto"/>
          <w:sz w:val="28"/>
          <w:szCs w:val="28"/>
          <w:lang w:eastAsia="en-US"/>
        </w:rPr>
        <w:t>.02 «Информационные системы и технологии»</w:t>
      </w:r>
    </w:p>
    <w:p w:rsidR="00C1605A" w:rsidRPr="00C1605A" w:rsidRDefault="00C1605A" w:rsidP="00C1605A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C1605A" w:rsidRDefault="00C1605A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F09E8" w:rsidRDefault="00DF09E8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2F1DAD" w:rsidRDefault="002F1DAD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DD5B66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при приеме </w:t>
      </w:r>
      <w:r w:rsidR="00EB0A0D">
        <w:rPr>
          <w:sz w:val="28"/>
          <w:szCs w:val="28"/>
        </w:rPr>
        <w:t>на программу</w:t>
      </w:r>
      <w:r>
        <w:rPr>
          <w:sz w:val="28"/>
          <w:szCs w:val="28"/>
        </w:rPr>
        <w:t xml:space="preserve"> магистратур</w:t>
      </w:r>
      <w:r w:rsidR="00EB0A0D">
        <w:rPr>
          <w:sz w:val="28"/>
          <w:szCs w:val="28"/>
        </w:rPr>
        <w:t>ы</w:t>
      </w:r>
      <w:r>
        <w:rPr>
          <w:sz w:val="28"/>
          <w:szCs w:val="28"/>
        </w:rPr>
        <w:t xml:space="preserve"> по направлени</w:t>
      </w:r>
      <w:r w:rsidR="0069255F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подготовки 09.04.02 </w:t>
      </w:r>
      <w:r w:rsidRPr="00AB5DF2">
        <w:rPr>
          <w:sz w:val="28"/>
          <w:szCs w:val="28"/>
        </w:rPr>
        <w:t>«Инфо</w:t>
      </w:r>
      <w:r w:rsidR="00C1605A">
        <w:rPr>
          <w:sz w:val="28"/>
          <w:szCs w:val="28"/>
        </w:rPr>
        <w:t xml:space="preserve">рмационные системы и технологии» </w:t>
      </w:r>
      <w:r>
        <w:rPr>
          <w:sz w:val="28"/>
          <w:szCs w:val="28"/>
        </w:rPr>
        <w:t xml:space="preserve">проводится с </w:t>
      </w:r>
      <w:r w:rsidRPr="00AB5DF2">
        <w:rPr>
          <w:b/>
          <w:sz w:val="28"/>
          <w:szCs w:val="28"/>
        </w:rPr>
        <w:t>целью проверки</w:t>
      </w:r>
      <w:r>
        <w:rPr>
          <w:sz w:val="28"/>
          <w:szCs w:val="28"/>
        </w:rPr>
        <w:t>:</w:t>
      </w:r>
    </w:p>
    <w:p w:rsidR="00AB5DF2" w:rsidRPr="00AB5DF2" w:rsidRDefault="00AB5DF2" w:rsidP="00AB5DF2">
      <w:pPr>
        <w:pStyle w:val="a3"/>
        <w:numPr>
          <w:ilvl w:val="0"/>
          <w:numId w:val="14"/>
        </w:numPr>
        <w:spacing w:after="3" w:line="259" w:lineRule="auto"/>
        <w:ind w:left="1134"/>
        <w:rPr>
          <w:sz w:val="28"/>
          <w:szCs w:val="28"/>
        </w:rPr>
      </w:pPr>
      <w:proofErr w:type="spellStart"/>
      <w:r w:rsidRPr="00AB5DF2">
        <w:rPr>
          <w:sz w:val="28"/>
          <w:szCs w:val="28"/>
        </w:rPr>
        <w:t>мотивированности</w:t>
      </w:r>
      <w:proofErr w:type="spellEnd"/>
      <w:r w:rsidRPr="00AB5DF2">
        <w:rPr>
          <w:sz w:val="28"/>
          <w:szCs w:val="28"/>
        </w:rPr>
        <w:t xml:space="preserve"> абитуриента;</w:t>
      </w:r>
    </w:p>
    <w:p w:rsidR="00AB5DF2" w:rsidRDefault="00AB5DF2" w:rsidP="00AB5DF2">
      <w:pPr>
        <w:pStyle w:val="a3"/>
        <w:numPr>
          <w:ilvl w:val="0"/>
          <w:numId w:val="14"/>
        </w:numPr>
        <w:spacing w:after="3" w:line="259" w:lineRule="auto"/>
        <w:ind w:left="1134"/>
        <w:rPr>
          <w:sz w:val="28"/>
          <w:szCs w:val="28"/>
        </w:rPr>
      </w:pPr>
      <w:r w:rsidRPr="00AB5DF2">
        <w:rPr>
          <w:sz w:val="28"/>
          <w:szCs w:val="28"/>
        </w:rPr>
        <w:t>готовности в самостоятельной научно-исследовательской работе;</w:t>
      </w:r>
    </w:p>
    <w:p w:rsidR="00AB5DF2" w:rsidRDefault="00AB5DF2" w:rsidP="00AB5DF2">
      <w:pPr>
        <w:pStyle w:val="a3"/>
        <w:numPr>
          <w:ilvl w:val="0"/>
          <w:numId w:val="14"/>
        </w:numPr>
        <w:spacing w:after="3" w:line="259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базовых знаний в области информационных систем и технологий;</w:t>
      </w:r>
    </w:p>
    <w:p w:rsidR="00AB5DF2" w:rsidRDefault="00AB5DF2" w:rsidP="00AB5DF2">
      <w:pPr>
        <w:pStyle w:val="a3"/>
        <w:numPr>
          <w:ilvl w:val="0"/>
          <w:numId w:val="14"/>
        </w:numPr>
        <w:spacing w:after="3" w:line="259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общей эрудиции, умения самостоятельно мыслить, выражать свою мысль в устной форме грамотно и внятно.</w:t>
      </w:r>
    </w:p>
    <w:p w:rsidR="00EB0A0D" w:rsidRPr="00AB5DF2" w:rsidRDefault="00EB0A0D" w:rsidP="00EB0A0D">
      <w:pPr>
        <w:pStyle w:val="a3"/>
        <w:spacing w:after="3" w:line="259" w:lineRule="auto"/>
        <w:ind w:left="1134" w:firstLine="0"/>
        <w:rPr>
          <w:sz w:val="28"/>
          <w:szCs w:val="28"/>
        </w:rPr>
      </w:pPr>
    </w:p>
    <w:p w:rsidR="00AB5DF2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 w:rsidRPr="00AB5DF2">
        <w:rPr>
          <w:b/>
          <w:sz w:val="28"/>
          <w:szCs w:val="28"/>
        </w:rPr>
        <w:t>Форма проведения</w:t>
      </w:r>
      <w:r w:rsidR="00EB0A0D">
        <w:rPr>
          <w:b/>
          <w:sz w:val="28"/>
          <w:szCs w:val="28"/>
        </w:rPr>
        <w:t xml:space="preserve"> </w:t>
      </w:r>
      <w:r w:rsidR="00EB0A0D">
        <w:rPr>
          <w:sz w:val="28"/>
          <w:szCs w:val="28"/>
        </w:rPr>
        <w:t>вступительного испытания</w:t>
      </w:r>
      <w:r>
        <w:rPr>
          <w:sz w:val="28"/>
          <w:szCs w:val="28"/>
        </w:rPr>
        <w:t xml:space="preserve"> – индивидуальная устная беседа. Абитуриенту задаются вопросы, которые позволяют оценить его профессиональный потенциал.</w:t>
      </w:r>
    </w:p>
    <w:p w:rsidR="00EB0A0D" w:rsidRDefault="00EB0A0D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EB0A0D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Собеседова</w:t>
      </w:r>
      <w:r w:rsidR="00EB0A0D">
        <w:rPr>
          <w:sz w:val="28"/>
          <w:szCs w:val="28"/>
        </w:rPr>
        <w:t xml:space="preserve">ние проводится на </w:t>
      </w:r>
      <w:r w:rsidR="00EB0A0D" w:rsidRPr="00EB0A0D">
        <w:rPr>
          <w:b/>
          <w:sz w:val="28"/>
          <w:szCs w:val="28"/>
        </w:rPr>
        <w:t>русском языке</w:t>
      </w:r>
      <w:r w:rsidR="00EB0A0D">
        <w:rPr>
          <w:sz w:val="28"/>
          <w:szCs w:val="28"/>
        </w:rPr>
        <w:t>.</w:t>
      </w:r>
    </w:p>
    <w:p w:rsidR="00EB0A0D" w:rsidRDefault="00EB0A0D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AB5DF2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Процедура собеседования оформляется протоколом, в котором фиксируются вопросы к поступающему, комментарии членов экзаменационной комиссии ответов поступающего на заданные вопросы.</w:t>
      </w:r>
    </w:p>
    <w:p w:rsidR="00EB0A0D" w:rsidRDefault="00EB0A0D" w:rsidP="00AB5DF2">
      <w:pPr>
        <w:spacing w:after="3" w:line="259" w:lineRule="auto"/>
        <w:ind w:left="0" w:firstLine="851"/>
        <w:rPr>
          <w:sz w:val="28"/>
          <w:szCs w:val="28"/>
        </w:rPr>
      </w:pPr>
    </w:p>
    <w:p w:rsidR="00AB5DF2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собеседовании </w:t>
      </w:r>
      <w:r w:rsidRPr="00AB5DF2">
        <w:rPr>
          <w:b/>
          <w:sz w:val="28"/>
          <w:szCs w:val="28"/>
        </w:rPr>
        <w:t>могут участвовать</w:t>
      </w:r>
      <w:r>
        <w:rPr>
          <w:sz w:val="28"/>
          <w:szCs w:val="28"/>
        </w:rPr>
        <w:t>:</w:t>
      </w:r>
    </w:p>
    <w:p w:rsidR="00AB5DF2" w:rsidRDefault="00AB5DF2" w:rsidP="00AB5DF2">
      <w:pPr>
        <w:pStyle w:val="a3"/>
        <w:numPr>
          <w:ilvl w:val="0"/>
          <w:numId w:val="15"/>
        </w:numPr>
        <w:spacing w:after="3" w:line="259" w:lineRule="auto"/>
        <w:ind w:left="1276"/>
        <w:rPr>
          <w:sz w:val="28"/>
          <w:szCs w:val="28"/>
        </w:rPr>
      </w:pPr>
      <w:r w:rsidRPr="00AB5DF2">
        <w:rPr>
          <w:sz w:val="28"/>
          <w:szCs w:val="28"/>
        </w:rPr>
        <w:t>лица,</w:t>
      </w:r>
      <w:r>
        <w:rPr>
          <w:sz w:val="28"/>
          <w:szCs w:val="28"/>
        </w:rPr>
        <w:t xml:space="preserve"> успешно сдавшие междисци</w:t>
      </w:r>
      <w:r w:rsidRPr="00AB5DF2">
        <w:rPr>
          <w:sz w:val="28"/>
          <w:szCs w:val="28"/>
        </w:rPr>
        <w:t>плинарный экзамен (</w:t>
      </w:r>
      <w:r>
        <w:rPr>
          <w:sz w:val="28"/>
          <w:szCs w:val="28"/>
        </w:rPr>
        <w:t>набравшие более 42 балла по результатам тестирования</w:t>
      </w:r>
      <w:r w:rsidR="00EB0A0D">
        <w:rPr>
          <w:sz w:val="28"/>
          <w:szCs w:val="28"/>
        </w:rPr>
        <w:t>).</w:t>
      </w:r>
    </w:p>
    <w:p w:rsidR="00EB0A0D" w:rsidRDefault="00EB0A0D" w:rsidP="00BE4C2C">
      <w:pPr>
        <w:pStyle w:val="a3"/>
        <w:spacing w:after="3" w:line="259" w:lineRule="auto"/>
        <w:ind w:left="1276" w:firstLine="0"/>
        <w:rPr>
          <w:sz w:val="28"/>
          <w:szCs w:val="28"/>
        </w:rPr>
      </w:pPr>
    </w:p>
    <w:p w:rsidR="00AB5DF2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 w:rsidRPr="00AB5DF2">
        <w:rPr>
          <w:b/>
          <w:sz w:val="28"/>
          <w:szCs w:val="28"/>
        </w:rPr>
        <w:t>Средняя продолжительность</w:t>
      </w:r>
      <w:r>
        <w:rPr>
          <w:sz w:val="28"/>
          <w:szCs w:val="28"/>
        </w:rPr>
        <w:t xml:space="preserve"> собеседования – </w:t>
      </w:r>
      <w:r w:rsidRPr="00AB5DF2">
        <w:rPr>
          <w:b/>
          <w:sz w:val="28"/>
          <w:szCs w:val="28"/>
        </w:rPr>
        <w:t>15 минут</w:t>
      </w:r>
      <w:r>
        <w:rPr>
          <w:sz w:val="28"/>
          <w:szCs w:val="28"/>
        </w:rPr>
        <w:t>.</w:t>
      </w:r>
    </w:p>
    <w:p w:rsidR="00AB5DF2" w:rsidRPr="00AB5DF2" w:rsidRDefault="00AB5DF2" w:rsidP="00AB5DF2">
      <w:pPr>
        <w:spacing w:after="3" w:line="259" w:lineRule="auto"/>
        <w:ind w:left="0" w:firstLine="851"/>
        <w:rPr>
          <w:sz w:val="28"/>
          <w:szCs w:val="28"/>
        </w:rPr>
      </w:pPr>
      <w:r w:rsidRPr="00AB5DF2">
        <w:rPr>
          <w:b/>
          <w:sz w:val="28"/>
          <w:szCs w:val="28"/>
        </w:rPr>
        <w:t>Форма оценки</w:t>
      </w:r>
      <w:r>
        <w:rPr>
          <w:sz w:val="28"/>
          <w:szCs w:val="28"/>
        </w:rPr>
        <w:t xml:space="preserve"> по результатам собеседования – «зачтено» / «не зачтено».</w:t>
      </w:r>
    </w:p>
    <w:p w:rsidR="00DD5B66" w:rsidRDefault="00744DE5" w:rsidP="00AB5DF2">
      <w:pPr>
        <w:spacing w:after="0" w:line="254" w:lineRule="auto"/>
        <w:ind w:left="629" w:right="11" w:firstLine="709"/>
        <w:rPr>
          <w:sz w:val="28"/>
          <w:szCs w:val="28"/>
        </w:rPr>
      </w:pPr>
      <w:r w:rsidRPr="00AB5DF2">
        <w:rPr>
          <w:sz w:val="28"/>
          <w:szCs w:val="28"/>
        </w:rPr>
        <w:t xml:space="preserve">Оценка </w:t>
      </w:r>
      <w:r w:rsidR="00AB5DF2">
        <w:rPr>
          <w:sz w:val="28"/>
          <w:szCs w:val="28"/>
        </w:rPr>
        <w:t>результатов собеседования определяется совокупностью критериев, характеризующих общий уровень подготовленности абитуриента к обучению в магистратуре: профессиональные компетенции (теоретические и практические знания) и личностные качества (</w:t>
      </w:r>
      <w:proofErr w:type="spellStart"/>
      <w:r w:rsidR="00AB5DF2">
        <w:rPr>
          <w:sz w:val="28"/>
          <w:szCs w:val="28"/>
        </w:rPr>
        <w:t>мотивированность</w:t>
      </w:r>
      <w:proofErr w:type="spellEnd"/>
      <w:r w:rsidR="00AB5DF2">
        <w:rPr>
          <w:sz w:val="28"/>
          <w:szCs w:val="28"/>
        </w:rPr>
        <w:t xml:space="preserve"> на обучение и последующую работу в профессиональной сфере).</w:t>
      </w:r>
    </w:p>
    <w:p w:rsidR="00AB5DF2" w:rsidRDefault="00AB5DF2" w:rsidP="00AB5DF2">
      <w:pPr>
        <w:spacing w:after="0" w:line="254" w:lineRule="auto"/>
        <w:ind w:left="629" w:right="11" w:firstLine="709"/>
        <w:rPr>
          <w:sz w:val="28"/>
          <w:szCs w:val="28"/>
        </w:rPr>
      </w:pPr>
      <w:r>
        <w:rPr>
          <w:sz w:val="28"/>
          <w:szCs w:val="28"/>
        </w:rPr>
        <w:t>Оценка «зачтено / не зачтено» может быть проставлена по следующим критериям:</w:t>
      </w:r>
    </w:p>
    <w:p w:rsidR="00AB5DF2" w:rsidRDefault="00AB5DF2" w:rsidP="00AB5DF2">
      <w:pPr>
        <w:pStyle w:val="a3"/>
        <w:numPr>
          <w:ilvl w:val="0"/>
          <w:numId w:val="15"/>
        </w:numPr>
        <w:spacing w:after="0" w:line="254" w:lineRule="auto"/>
        <w:ind w:left="1418" w:right="11" w:hanging="349"/>
        <w:rPr>
          <w:sz w:val="28"/>
          <w:szCs w:val="28"/>
        </w:rPr>
      </w:pPr>
      <w:proofErr w:type="spellStart"/>
      <w:r w:rsidRPr="00AB5DF2">
        <w:rPr>
          <w:sz w:val="28"/>
          <w:szCs w:val="28"/>
        </w:rPr>
        <w:t>мотивированность</w:t>
      </w:r>
      <w:proofErr w:type="spellEnd"/>
      <w:r w:rsidRPr="00AB5DF2">
        <w:rPr>
          <w:sz w:val="28"/>
          <w:szCs w:val="28"/>
        </w:rPr>
        <w:t xml:space="preserve"> абитуриента;</w:t>
      </w:r>
    </w:p>
    <w:p w:rsidR="00AB5DF2" w:rsidRDefault="00AB5DF2" w:rsidP="00AB5DF2">
      <w:pPr>
        <w:pStyle w:val="a3"/>
        <w:numPr>
          <w:ilvl w:val="0"/>
          <w:numId w:val="15"/>
        </w:numPr>
        <w:spacing w:after="0" w:line="254" w:lineRule="auto"/>
        <w:ind w:left="1418" w:right="11" w:hanging="349"/>
        <w:rPr>
          <w:sz w:val="28"/>
          <w:szCs w:val="28"/>
        </w:rPr>
      </w:pPr>
      <w:r>
        <w:rPr>
          <w:sz w:val="28"/>
          <w:szCs w:val="28"/>
        </w:rPr>
        <w:t>анализ имеющегося у абитуриента навык научно-исследовательской работы – обсуждение его текущих результатов, бакалаврской работы, имеющихся публикаций (при наличии);</w:t>
      </w:r>
    </w:p>
    <w:p w:rsidR="00AB5DF2" w:rsidRDefault="00AB5DF2" w:rsidP="00AB5DF2">
      <w:pPr>
        <w:pStyle w:val="a3"/>
        <w:numPr>
          <w:ilvl w:val="0"/>
          <w:numId w:val="15"/>
        </w:numPr>
        <w:spacing w:after="0" w:line="254" w:lineRule="auto"/>
        <w:ind w:left="1418" w:right="11" w:hanging="349"/>
        <w:rPr>
          <w:sz w:val="28"/>
          <w:szCs w:val="28"/>
        </w:rPr>
      </w:pPr>
      <w:r>
        <w:rPr>
          <w:sz w:val="28"/>
          <w:szCs w:val="28"/>
        </w:rPr>
        <w:t>умение выражать свою мысль грамотно, логично, внятно, аргументированно в устной форме;</w:t>
      </w:r>
    </w:p>
    <w:p w:rsidR="00AB5DF2" w:rsidRDefault="00CD71CF" w:rsidP="00AB5DF2">
      <w:pPr>
        <w:pStyle w:val="a3"/>
        <w:numPr>
          <w:ilvl w:val="0"/>
          <w:numId w:val="15"/>
        </w:numPr>
        <w:spacing w:after="0" w:line="254" w:lineRule="auto"/>
        <w:ind w:left="1418" w:right="11" w:hanging="349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понятий в области информационных систем и технологий, умение дать определение данным понятиям, используя </w:t>
      </w:r>
      <w:r>
        <w:rPr>
          <w:sz w:val="28"/>
          <w:szCs w:val="28"/>
        </w:rPr>
        <w:lastRenderedPageBreak/>
        <w:t>общепрофессиональную и специальную лексику, терминологию, демонстрируя связи между понятиями;</w:t>
      </w:r>
    </w:p>
    <w:p w:rsidR="00CD71CF" w:rsidRPr="00AB5DF2" w:rsidRDefault="00CD71CF" w:rsidP="00AB5DF2">
      <w:pPr>
        <w:pStyle w:val="a3"/>
        <w:numPr>
          <w:ilvl w:val="0"/>
          <w:numId w:val="15"/>
        </w:numPr>
        <w:spacing w:after="0" w:line="254" w:lineRule="auto"/>
        <w:ind w:left="1418" w:right="11" w:hanging="349"/>
        <w:rPr>
          <w:sz w:val="28"/>
          <w:szCs w:val="28"/>
        </w:rPr>
      </w:pPr>
      <w:r>
        <w:rPr>
          <w:sz w:val="28"/>
          <w:szCs w:val="28"/>
        </w:rPr>
        <w:t>способность ориентироваться в проблемных областях специальности и в междисциплинарных областях знаний.</w:t>
      </w:r>
    </w:p>
    <w:p w:rsidR="00AB5DF2" w:rsidRPr="00CD71CF" w:rsidRDefault="00CD71CF" w:rsidP="00AB5DF2">
      <w:pPr>
        <w:spacing w:after="0" w:line="254" w:lineRule="auto"/>
        <w:ind w:left="629" w:right="11" w:firstLine="709"/>
        <w:rPr>
          <w:b/>
          <w:i/>
          <w:sz w:val="28"/>
          <w:szCs w:val="28"/>
        </w:rPr>
      </w:pPr>
      <w:r w:rsidRPr="00CD71CF">
        <w:rPr>
          <w:b/>
          <w:i/>
          <w:sz w:val="28"/>
          <w:szCs w:val="28"/>
        </w:rPr>
        <w:t>Лица, получившие по результатам собеседования результат «не зачтено», далее в конкурсе участие не принимают.</w:t>
      </w:r>
    </w:p>
    <w:p w:rsidR="00DD5B66" w:rsidRDefault="00CD71CF" w:rsidP="00CD71CF">
      <w:pPr>
        <w:spacing w:after="0" w:line="259" w:lineRule="auto"/>
        <w:ind w:left="0" w:firstLine="851"/>
        <w:rPr>
          <w:sz w:val="28"/>
          <w:szCs w:val="28"/>
        </w:rPr>
      </w:pPr>
      <w:r w:rsidRPr="00CD71CF">
        <w:rPr>
          <w:b/>
          <w:sz w:val="28"/>
          <w:szCs w:val="28"/>
        </w:rPr>
        <w:t>Структура беседы.</w:t>
      </w:r>
      <w:r>
        <w:rPr>
          <w:sz w:val="28"/>
          <w:szCs w:val="28"/>
        </w:rPr>
        <w:t xml:space="preserve"> В процессе прохождения собеседования членами приемной может быть задано до </w:t>
      </w:r>
      <w:r w:rsidRPr="00CD71CF">
        <w:rPr>
          <w:i/>
          <w:sz w:val="28"/>
          <w:szCs w:val="28"/>
        </w:rPr>
        <w:t>десяти вопросов</w:t>
      </w:r>
      <w:r>
        <w:rPr>
          <w:sz w:val="28"/>
          <w:szCs w:val="28"/>
        </w:rPr>
        <w:t>.</w:t>
      </w:r>
    </w:p>
    <w:p w:rsidR="00CD71CF" w:rsidRDefault="00CD71CF" w:rsidP="00CD71CF">
      <w:pPr>
        <w:spacing w:after="0" w:line="259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Вопросы могут касаться:</w:t>
      </w:r>
    </w:p>
    <w:p w:rsidR="00CD71CF" w:rsidRDefault="00CD71CF" w:rsidP="00CD71CF">
      <w:pPr>
        <w:pStyle w:val="a3"/>
        <w:numPr>
          <w:ilvl w:val="0"/>
          <w:numId w:val="16"/>
        </w:num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предыдущего образования и профессионального опыта;</w:t>
      </w:r>
    </w:p>
    <w:p w:rsidR="00CD71CF" w:rsidRDefault="00CD71CF" w:rsidP="00CD71CF">
      <w:pPr>
        <w:pStyle w:val="a3"/>
        <w:numPr>
          <w:ilvl w:val="0"/>
          <w:numId w:val="16"/>
        </w:num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общего уровня подготовки в области информационных систем и технологий, а также основ:</w:t>
      </w:r>
    </w:p>
    <w:p w:rsidR="00CD71CF" w:rsidRDefault="00744DE5" w:rsidP="00CD71CF">
      <w:pPr>
        <w:pStyle w:val="a3"/>
        <w:numPr>
          <w:ilvl w:val="2"/>
          <w:numId w:val="16"/>
        </w:numPr>
        <w:spacing w:after="27" w:line="259" w:lineRule="auto"/>
        <w:ind w:left="458" w:hanging="10"/>
        <w:rPr>
          <w:sz w:val="28"/>
          <w:szCs w:val="28"/>
        </w:rPr>
      </w:pPr>
      <w:r w:rsidRPr="00CD71CF">
        <w:rPr>
          <w:b/>
          <w:i/>
          <w:sz w:val="28"/>
          <w:szCs w:val="28"/>
        </w:rPr>
        <w:t>Теория систем и системный анализ</w:t>
      </w:r>
      <w:r w:rsidR="00CD71CF" w:rsidRPr="00CD71CF">
        <w:rPr>
          <w:sz w:val="28"/>
          <w:szCs w:val="28"/>
        </w:rPr>
        <w:t xml:space="preserve"> (</w:t>
      </w:r>
      <w:r w:rsidRPr="00CD71CF">
        <w:rPr>
          <w:sz w:val="28"/>
          <w:szCs w:val="28"/>
        </w:rPr>
        <w:t>Основные понятия системного подхода: система, элемен</w:t>
      </w:r>
      <w:r w:rsidR="002C220A">
        <w:rPr>
          <w:sz w:val="28"/>
          <w:szCs w:val="28"/>
        </w:rPr>
        <w:t>т, структура, среда, подсистема.</w:t>
      </w:r>
      <w:r w:rsidRPr="00CD71CF">
        <w:rPr>
          <w:sz w:val="28"/>
          <w:szCs w:val="28"/>
        </w:rPr>
        <w:t xml:space="preserve"> Свойства системы.</w:t>
      </w:r>
      <w:r w:rsidR="00CD71CF" w:rsidRPr="00CD71CF">
        <w:rPr>
          <w:sz w:val="28"/>
          <w:szCs w:val="28"/>
        </w:rPr>
        <w:t xml:space="preserve"> </w:t>
      </w:r>
      <w:r w:rsidR="002C220A">
        <w:rPr>
          <w:sz w:val="28"/>
          <w:szCs w:val="28"/>
        </w:rPr>
        <w:t xml:space="preserve">Классификация систем. </w:t>
      </w:r>
      <w:r w:rsidRPr="00CD71CF">
        <w:rPr>
          <w:sz w:val="28"/>
          <w:szCs w:val="28"/>
        </w:rPr>
        <w:t>Закономерности (принципы) функционирования и развития систем</w:t>
      </w:r>
      <w:r w:rsidR="00CD71CF" w:rsidRPr="00CD71CF">
        <w:rPr>
          <w:sz w:val="28"/>
          <w:szCs w:val="28"/>
        </w:rPr>
        <w:t>.</w:t>
      </w:r>
      <w:r w:rsidRPr="00CD71CF">
        <w:rPr>
          <w:sz w:val="28"/>
          <w:szCs w:val="28"/>
        </w:rPr>
        <w:t xml:space="preserve"> Понятие модели в научном познании. Классификация методов моделирования систем.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Методы формализованного представления систем. Аналитические, статистически</w:t>
      </w:r>
      <w:r w:rsidR="002C220A">
        <w:rPr>
          <w:sz w:val="28"/>
          <w:szCs w:val="28"/>
        </w:rPr>
        <w:t>е, методы дискретной математики.</w:t>
      </w:r>
      <w:r w:rsidRPr="00CD71CF">
        <w:rPr>
          <w:sz w:val="28"/>
          <w:szCs w:val="28"/>
        </w:rPr>
        <w:t xml:space="preserve"> Управление в системах. Управляющая система. Типы связей в системах. Понятие обратной связи и ее роль в управлении.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Роль и место задачи принятия решений в теории систем и системном анализе. Участники процесса принятия решений.</w:t>
      </w:r>
      <w:r w:rsidR="00CD71CF" w:rsidRPr="00CD71CF">
        <w:rPr>
          <w:sz w:val="28"/>
          <w:szCs w:val="28"/>
        </w:rPr>
        <w:t xml:space="preserve"> М</w:t>
      </w:r>
      <w:r w:rsidRPr="00CD71CF">
        <w:rPr>
          <w:sz w:val="28"/>
          <w:szCs w:val="28"/>
        </w:rPr>
        <w:t>етоды принятия решений в условиях риска и неопределенности.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Экспертные оценки. Стадии экспертного опроса, подбор экспертов. Проверка со</w:t>
      </w:r>
      <w:r w:rsidR="00CD71CF" w:rsidRPr="00CD71CF">
        <w:rPr>
          <w:sz w:val="28"/>
          <w:szCs w:val="28"/>
        </w:rPr>
        <w:t>гласованности экспертных мнений);</w:t>
      </w:r>
    </w:p>
    <w:p w:rsidR="00CD71CF" w:rsidRDefault="00744DE5" w:rsidP="00CD71CF">
      <w:pPr>
        <w:pStyle w:val="a3"/>
        <w:numPr>
          <w:ilvl w:val="2"/>
          <w:numId w:val="16"/>
        </w:numPr>
        <w:spacing w:after="27" w:line="259" w:lineRule="auto"/>
        <w:ind w:left="426" w:right="11" w:firstLine="0"/>
        <w:rPr>
          <w:sz w:val="28"/>
          <w:szCs w:val="28"/>
        </w:rPr>
      </w:pPr>
      <w:r w:rsidRPr="00CD71CF">
        <w:rPr>
          <w:b/>
          <w:i/>
          <w:sz w:val="28"/>
          <w:szCs w:val="28"/>
        </w:rPr>
        <w:t>Базы данных</w:t>
      </w:r>
      <w:r w:rsidR="00CD71CF" w:rsidRPr="00CD71CF">
        <w:rPr>
          <w:sz w:val="28"/>
          <w:szCs w:val="28"/>
        </w:rPr>
        <w:t xml:space="preserve"> (</w:t>
      </w:r>
      <w:r w:rsidRPr="00CD71CF">
        <w:rPr>
          <w:sz w:val="28"/>
          <w:szCs w:val="28"/>
        </w:rPr>
        <w:t>Данные и базы данных. Системы управления базами данных. Модели данных (сетевая, иерархическая, реляционная), (логическа</w:t>
      </w:r>
      <w:r w:rsidR="002C220A">
        <w:rPr>
          <w:sz w:val="28"/>
          <w:szCs w:val="28"/>
        </w:rPr>
        <w:t>я, физическая, концептуальная).</w:t>
      </w:r>
      <w:r w:rsidR="00CD71CF" w:rsidRPr="00CD71CF">
        <w:rPr>
          <w:noProof/>
          <w:sz w:val="28"/>
          <w:szCs w:val="28"/>
        </w:rPr>
        <w:t xml:space="preserve"> </w:t>
      </w:r>
      <w:r w:rsidRPr="00CD71CF">
        <w:rPr>
          <w:sz w:val="28"/>
          <w:szCs w:val="28"/>
        </w:rPr>
        <w:t>Реляционная модель данных: реляционная алгебра Кодда.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Язык SQL. Основные операторы определения и манипулирования данными.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Объекты и типы базы данных.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Программные объекты (триггеры, про</w:t>
      </w:r>
      <w:r w:rsidR="002C220A">
        <w:rPr>
          <w:sz w:val="28"/>
          <w:szCs w:val="28"/>
        </w:rPr>
        <w:t>цедуры, функции, пакеты, блоки).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 xml:space="preserve">Проектирование реляционных БД с использованием семантических моделей, П-диаграммы. Основные понятия модели </w:t>
      </w:r>
      <w:r w:rsidR="00072F55">
        <w:rPr>
          <w:sz w:val="28"/>
          <w:szCs w:val="28"/>
        </w:rPr>
        <w:t>«Сущность-связь»</w:t>
      </w:r>
      <w:r w:rsidRPr="00CD71CF">
        <w:rPr>
          <w:sz w:val="28"/>
          <w:szCs w:val="28"/>
        </w:rPr>
        <w:t xml:space="preserve"> </w:t>
      </w:r>
      <w:proofErr w:type="spellStart"/>
      <w:r w:rsidRPr="00CD71CF">
        <w:rPr>
          <w:sz w:val="28"/>
          <w:szCs w:val="28"/>
        </w:rPr>
        <w:t>Чена</w:t>
      </w:r>
      <w:proofErr w:type="spellEnd"/>
      <w:r w:rsidRPr="00CD71CF">
        <w:rPr>
          <w:sz w:val="28"/>
          <w:szCs w:val="28"/>
        </w:rPr>
        <w:t>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Общая ха</w:t>
      </w:r>
      <w:r w:rsidR="00072F55">
        <w:rPr>
          <w:sz w:val="28"/>
          <w:szCs w:val="28"/>
        </w:rPr>
        <w:t>рактеристика нормальных форм: 1</w:t>
      </w:r>
      <w:r w:rsidRPr="00CD71CF">
        <w:rPr>
          <w:sz w:val="28"/>
          <w:szCs w:val="28"/>
        </w:rPr>
        <w:t>НФ, 2НФ, ЗНФ. Проектирование данных на основе принципов нормализации.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Принципы поддержки целостности в реляционной модели данных: структурная целостность, языковая целостность, ссылочная целостность, семантическая целостность. Архитектура системы управления базами данных.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Функции администрирования баз данных. Обеспечение надежности, безопасности, производительности, масштабируемости</w:t>
      </w:r>
      <w:r w:rsidR="00CD71CF" w:rsidRPr="00CD71CF">
        <w:rPr>
          <w:sz w:val="28"/>
          <w:szCs w:val="28"/>
        </w:rPr>
        <w:t xml:space="preserve"> </w:t>
      </w:r>
      <w:r w:rsidR="00072F55">
        <w:rPr>
          <w:sz w:val="28"/>
          <w:szCs w:val="28"/>
        </w:rPr>
        <w:t>Распределенная обработка данных.</w:t>
      </w:r>
      <w:r w:rsidRPr="00CD71CF">
        <w:rPr>
          <w:sz w:val="28"/>
          <w:szCs w:val="28"/>
        </w:rPr>
        <w:t xml:space="preserve"> Режимы работы с БД. Модели типа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«клиент-сервер», многоуровневые архитектуры</w:t>
      </w:r>
      <w:r w:rsidR="00072F55">
        <w:rPr>
          <w:sz w:val="28"/>
          <w:szCs w:val="28"/>
        </w:rPr>
        <w:t>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Основные принципы защиты информаци</w:t>
      </w:r>
      <w:r w:rsidR="00CD71CF" w:rsidRPr="00CD71CF">
        <w:rPr>
          <w:sz w:val="28"/>
          <w:szCs w:val="28"/>
        </w:rPr>
        <w:t>и в базах данных);</w:t>
      </w:r>
    </w:p>
    <w:p w:rsidR="00CD71CF" w:rsidRDefault="00744DE5" w:rsidP="00072F55">
      <w:pPr>
        <w:pStyle w:val="a3"/>
        <w:numPr>
          <w:ilvl w:val="2"/>
          <w:numId w:val="16"/>
        </w:numPr>
        <w:spacing w:after="112" w:line="259" w:lineRule="auto"/>
        <w:ind w:left="359" w:right="92" w:hanging="10"/>
        <w:rPr>
          <w:sz w:val="28"/>
          <w:szCs w:val="28"/>
        </w:rPr>
      </w:pPr>
      <w:r w:rsidRPr="00CD71CF">
        <w:rPr>
          <w:b/>
          <w:i/>
          <w:sz w:val="28"/>
          <w:szCs w:val="28"/>
        </w:rPr>
        <w:lastRenderedPageBreak/>
        <w:t>Операционные системы</w:t>
      </w:r>
      <w:r w:rsidR="00CD71CF" w:rsidRPr="00CD71CF">
        <w:rPr>
          <w:sz w:val="28"/>
          <w:szCs w:val="28"/>
        </w:rPr>
        <w:t xml:space="preserve"> (</w:t>
      </w:r>
      <w:r w:rsidRPr="00CD71CF">
        <w:rPr>
          <w:sz w:val="28"/>
          <w:szCs w:val="28"/>
        </w:rPr>
        <w:t>Определение операционной системы. Назначени</w:t>
      </w:r>
      <w:r w:rsidR="00072F55">
        <w:rPr>
          <w:sz w:val="28"/>
          <w:szCs w:val="28"/>
        </w:rPr>
        <w:t>е и функции операционных систем.</w:t>
      </w:r>
      <w:r w:rsidRPr="00CD71CF">
        <w:rPr>
          <w:sz w:val="28"/>
          <w:szCs w:val="28"/>
        </w:rPr>
        <w:t xml:space="preserve"> Классификация операционных систем. Архитектура операционных систем.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Функциональные компоненты операционной системы: подсистема управления процессами, подсистема управления памятью, подсистемы управления файлами и устройствами ввода-вывода, средства за</w:t>
      </w:r>
      <w:r w:rsidR="00CD71CF" w:rsidRPr="00CD71CF">
        <w:rPr>
          <w:sz w:val="28"/>
          <w:szCs w:val="28"/>
        </w:rPr>
        <w:t>щиты данных и администрирования);</w:t>
      </w:r>
    </w:p>
    <w:p w:rsidR="00CD71CF" w:rsidRDefault="00744DE5" w:rsidP="00CD71CF">
      <w:pPr>
        <w:pStyle w:val="a3"/>
        <w:numPr>
          <w:ilvl w:val="2"/>
          <w:numId w:val="16"/>
        </w:numPr>
        <w:spacing w:after="112" w:line="259" w:lineRule="auto"/>
        <w:ind w:left="359" w:right="92" w:hanging="10"/>
        <w:rPr>
          <w:sz w:val="28"/>
          <w:szCs w:val="28"/>
        </w:rPr>
      </w:pPr>
      <w:r w:rsidRPr="00CD71CF">
        <w:rPr>
          <w:b/>
          <w:i/>
          <w:sz w:val="28"/>
          <w:szCs w:val="28"/>
        </w:rPr>
        <w:t>Сетевые технологии</w:t>
      </w:r>
      <w:r w:rsidR="00CD71CF" w:rsidRPr="00CD71CF">
        <w:rPr>
          <w:sz w:val="28"/>
          <w:szCs w:val="28"/>
        </w:rPr>
        <w:t xml:space="preserve"> (</w:t>
      </w:r>
      <w:r w:rsidRPr="00CD71CF">
        <w:rPr>
          <w:sz w:val="28"/>
          <w:szCs w:val="28"/>
        </w:rPr>
        <w:t xml:space="preserve">Сеть: определение, виды сетей, </w:t>
      </w:r>
      <w:r w:rsidR="00072F55">
        <w:rPr>
          <w:sz w:val="28"/>
          <w:szCs w:val="28"/>
        </w:rPr>
        <w:t>история развития, классификация.</w:t>
      </w:r>
      <w:r w:rsidRPr="00CD71CF">
        <w:rPr>
          <w:sz w:val="28"/>
          <w:szCs w:val="28"/>
        </w:rPr>
        <w:t xml:space="preserve"> Лока</w:t>
      </w:r>
      <w:r w:rsidR="00072F55">
        <w:rPr>
          <w:sz w:val="28"/>
          <w:szCs w:val="28"/>
        </w:rPr>
        <w:t>льные и глобальные сети.</w:t>
      </w:r>
      <w:r w:rsidRPr="00CD71CF">
        <w:rPr>
          <w:sz w:val="28"/>
          <w:szCs w:val="28"/>
        </w:rPr>
        <w:t xml:space="preserve"> Коммутация пакетов и коммутация каналов. Понятие топологии сети.</w:t>
      </w:r>
      <w:r w:rsidR="00CD71CF" w:rsidRPr="00CD71CF">
        <w:rPr>
          <w:sz w:val="28"/>
          <w:szCs w:val="28"/>
        </w:rPr>
        <w:t xml:space="preserve"> </w:t>
      </w:r>
      <w:r w:rsidR="00072F55">
        <w:rPr>
          <w:sz w:val="28"/>
          <w:szCs w:val="28"/>
        </w:rPr>
        <w:t>Способы доступа к сетевой среде.</w:t>
      </w:r>
      <w:r w:rsidRPr="00CD71CF">
        <w:rPr>
          <w:sz w:val="28"/>
          <w:szCs w:val="28"/>
        </w:rPr>
        <w:t xml:space="preserve"> Агрегация каналов. Сети с множественными маршрутами доставки сообщений, проблемы и решения (петли коммутации).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Основные принципы взаимодействия систем. Адресация в современных сетях: классификац</w:t>
      </w:r>
      <w:r w:rsidR="00072F55">
        <w:rPr>
          <w:sz w:val="28"/>
          <w:szCs w:val="28"/>
        </w:rPr>
        <w:t>ия схем адресация, типы адресов.</w:t>
      </w:r>
      <w:r w:rsidRPr="00CD71CF">
        <w:rPr>
          <w:sz w:val="28"/>
          <w:szCs w:val="28"/>
        </w:rPr>
        <w:t xml:space="preserve"> Стек протоколов. Протоколы: определение и их виды. Эталонная сетевая модель ОМ. Основные сетевые протоколы: </w:t>
      </w:r>
      <w:proofErr w:type="spellStart"/>
      <w:r w:rsidRPr="00CD71CF">
        <w:rPr>
          <w:sz w:val="28"/>
          <w:szCs w:val="28"/>
        </w:rPr>
        <w:t>Ethernet</w:t>
      </w:r>
      <w:proofErr w:type="spellEnd"/>
      <w:r w:rsidRPr="00CD71CF">
        <w:rPr>
          <w:sz w:val="28"/>
          <w:szCs w:val="28"/>
        </w:rPr>
        <w:t>, IPv4 и IPv6, ARP, ТСР и UDP, НТТР. Понятие маршрутизации в сетях, подходы к маршрутизации, статическая и динамическая маршрутизация, протоколы динамической маршрутизации на примере OSPF.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 xml:space="preserve">Некоторые инфраструктурные сетевые службы и сервисы. DNS: назначение, </w:t>
      </w:r>
      <w:r w:rsidRPr="00AB5DF2">
        <w:rPr>
          <w:noProof/>
        </w:rPr>
        <w:drawing>
          <wp:inline distT="0" distB="0" distL="0" distR="0">
            <wp:extent cx="4193" cy="8383"/>
            <wp:effectExtent l="0" t="0" r="0" b="0"/>
            <wp:docPr id="7628" name="Picture 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" name="Picture 76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3" cy="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1CF">
        <w:rPr>
          <w:sz w:val="28"/>
          <w:szCs w:val="28"/>
        </w:rPr>
        <w:t>архитектура и принципы использования, основные сообщения протокола. DHCP: назначение, архитектура и принципы использования, основные сообщения протокола. NAT: назначение, архитектура и принципы, и использования,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 xml:space="preserve">Основы безопасность сетевых инфраструктур. Брандмауэры и </w:t>
      </w:r>
      <w:proofErr w:type="spellStart"/>
      <w:r w:rsidRPr="00CD71CF">
        <w:rPr>
          <w:sz w:val="28"/>
          <w:szCs w:val="28"/>
        </w:rPr>
        <w:t>проксисервера</w:t>
      </w:r>
      <w:proofErr w:type="spellEnd"/>
      <w:r w:rsidRPr="00CD71CF">
        <w:rPr>
          <w:sz w:val="28"/>
          <w:szCs w:val="28"/>
        </w:rPr>
        <w:t xml:space="preserve">. Защита данных при пересылке по сети, основные понятия и подходы (обеспечение конфиденциальности и целостности данных, аутентификация абонентов и т. п.). Основы инфраструктуры IP </w:t>
      </w:r>
      <w:proofErr w:type="spellStart"/>
      <w:r w:rsidRPr="00CD71CF">
        <w:rPr>
          <w:sz w:val="28"/>
          <w:szCs w:val="28"/>
        </w:rPr>
        <w:t>Security</w:t>
      </w:r>
      <w:proofErr w:type="spellEnd"/>
      <w:r w:rsidRPr="00CD71CF">
        <w:rPr>
          <w:sz w:val="28"/>
          <w:szCs w:val="28"/>
        </w:rPr>
        <w:t>, стек протоколов. VPN: назначение, архитектура, основные протоколы.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Управление сетевыми инфраструктурами. Программно-определяемые (программно-конфигурируемые) сети (SDN): особенности архитектуры и основн</w:t>
      </w:r>
      <w:r w:rsidR="00CD71CF" w:rsidRPr="00CD71CF">
        <w:rPr>
          <w:sz w:val="28"/>
          <w:szCs w:val="28"/>
        </w:rPr>
        <w:t xml:space="preserve">ые подходы на примере </w:t>
      </w:r>
      <w:proofErr w:type="spellStart"/>
      <w:r w:rsidR="00CD71CF" w:rsidRPr="00CD71CF">
        <w:rPr>
          <w:sz w:val="28"/>
          <w:szCs w:val="28"/>
        </w:rPr>
        <w:t>Ореп</w:t>
      </w:r>
      <w:proofErr w:type="spellEnd"/>
      <w:r w:rsidR="00CD71CF" w:rsidRPr="00CD71CF">
        <w:rPr>
          <w:sz w:val="28"/>
          <w:szCs w:val="28"/>
        </w:rPr>
        <w:t xml:space="preserve"> </w:t>
      </w:r>
      <w:proofErr w:type="spellStart"/>
      <w:r w:rsidR="00CD71CF" w:rsidRPr="00CD71CF">
        <w:rPr>
          <w:sz w:val="28"/>
          <w:szCs w:val="28"/>
        </w:rPr>
        <w:t>Flow</w:t>
      </w:r>
      <w:proofErr w:type="spellEnd"/>
      <w:r w:rsidR="00CD71CF" w:rsidRPr="00CD71CF">
        <w:rPr>
          <w:sz w:val="28"/>
          <w:szCs w:val="28"/>
        </w:rPr>
        <w:t>);</w:t>
      </w:r>
    </w:p>
    <w:p w:rsidR="00CD71CF" w:rsidRPr="00072F55" w:rsidRDefault="00744DE5" w:rsidP="00072F55">
      <w:pPr>
        <w:pStyle w:val="a3"/>
        <w:numPr>
          <w:ilvl w:val="2"/>
          <w:numId w:val="16"/>
        </w:numPr>
        <w:spacing w:after="112" w:line="259" w:lineRule="auto"/>
        <w:ind w:left="359" w:right="92" w:hanging="10"/>
        <w:rPr>
          <w:sz w:val="28"/>
          <w:szCs w:val="28"/>
        </w:rPr>
      </w:pPr>
      <w:r w:rsidRPr="00CD71CF">
        <w:rPr>
          <w:b/>
          <w:i/>
          <w:sz w:val="28"/>
          <w:szCs w:val="28"/>
        </w:rPr>
        <w:t>Информационные системы и технологии</w:t>
      </w:r>
      <w:r w:rsidR="00CD71CF" w:rsidRPr="00CD71CF">
        <w:rPr>
          <w:sz w:val="28"/>
          <w:szCs w:val="28"/>
        </w:rPr>
        <w:t xml:space="preserve"> (</w:t>
      </w:r>
      <w:r w:rsidRPr="00CD71CF">
        <w:rPr>
          <w:sz w:val="28"/>
          <w:szCs w:val="28"/>
        </w:rPr>
        <w:t>Системы управления предприятием. Роль и место информационных технологий в управлении предприятием. Понятие корпоративной информационной системы (КИС). Классификация по уровням управления. Классификация по операциям. Понятие и примеры функциональных подсистем информационных систем. Понятие обеспечивающих подсистем, Виды обеспечения информационных систем.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Стадии жизненного цикла информационных систем (ISO/IEC 12207).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Модели жизненного цикла: кас</w:t>
      </w:r>
      <w:r w:rsidR="00072F55">
        <w:rPr>
          <w:sz w:val="28"/>
          <w:szCs w:val="28"/>
        </w:rPr>
        <w:t xml:space="preserve">кадная, спиральная, поэтапная с </w:t>
      </w:r>
      <w:r w:rsidRPr="00AB5DF2">
        <w:rPr>
          <w:noProof/>
        </w:rPr>
        <w:drawing>
          <wp:inline distT="0" distB="0" distL="0" distR="0">
            <wp:extent cx="4194" cy="8383"/>
            <wp:effectExtent l="0" t="0" r="0" b="0"/>
            <wp:docPr id="7629" name="Picture 7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" name="Picture 76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" cy="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1CF">
        <w:rPr>
          <w:sz w:val="28"/>
          <w:szCs w:val="28"/>
        </w:rPr>
        <w:t>промежуточным контролем. Гибкая методология разработк</w:t>
      </w:r>
      <w:r w:rsidR="00072F55">
        <w:rPr>
          <w:sz w:val="28"/>
          <w:szCs w:val="28"/>
        </w:rPr>
        <w:t>и информационных систем (</w:t>
      </w:r>
      <w:proofErr w:type="spellStart"/>
      <w:r w:rsidR="00072F55">
        <w:rPr>
          <w:sz w:val="28"/>
          <w:szCs w:val="28"/>
        </w:rPr>
        <w:t>agile</w:t>
      </w:r>
      <w:proofErr w:type="spellEnd"/>
      <w:r w:rsidR="00072F55">
        <w:rPr>
          <w:sz w:val="28"/>
          <w:szCs w:val="28"/>
        </w:rPr>
        <w:t>).</w:t>
      </w:r>
      <w:r w:rsidRPr="00CD71CF">
        <w:rPr>
          <w:sz w:val="28"/>
          <w:szCs w:val="28"/>
        </w:rPr>
        <w:t xml:space="preserve"> Роли в команде. Понятие спринта.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Нормативно-справочная информация (НСИ). Классификация: задачи управ</w:t>
      </w:r>
      <w:r w:rsidR="00072F55">
        <w:rPr>
          <w:sz w:val="28"/>
          <w:szCs w:val="28"/>
        </w:rPr>
        <w:t>ления НСИ по видам деятельности.</w:t>
      </w:r>
      <w:r w:rsidRPr="00CD71CF">
        <w:rPr>
          <w:sz w:val="28"/>
          <w:szCs w:val="28"/>
        </w:rPr>
        <w:t xml:space="preserve"> Схемы ведения НСИ: достоинства и недостатки.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Понятие реинжиниринга бизнес-процессов. Общие принципы реинжиниринга.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Общие принципы моделирования деятельности. Модель процесса.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 xml:space="preserve">Методологии </w:t>
      </w:r>
      <w:r w:rsidRPr="00CD71CF">
        <w:rPr>
          <w:sz w:val="28"/>
          <w:szCs w:val="28"/>
        </w:rPr>
        <w:lastRenderedPageBreak/>
        <w:t>моделирования процессов (модели пр</w:t>
      </w:r>
      <w:r w:rsidR="00072F55">
        <w:rPr>
          <w:sz w:val="28"/>
          <w:szCs w:val="28"/>
        </w:rPr>
        <w:t>оцессов на операционном уровне).</w:t>
      </w:r>
      <w:r w:rsidR="00CD71CF" w:rsidRPr="00CD71CF">
        <w:rPr>
          <w:sz w:val="28"/>
          <w:szCs w:val="28"/>
        </w:rPr>
        <w:t xml:space="preserve"> </w:t>
      </w:r>
      <w:r w:rsidRPr="00CD71CF">
        <w:rPr>
          <w:sz w:val="28"/>
          <w:szCs w:val="28"/>
        </w:rPr>
        <w:t>Основные направления исследований в области интеллектуальных систем.</w:t>
      </w:r>
      <w:r w:rsidR="00072F55">
        <w:rPr>
          <w:sz w:val="28"/>
          <w:szCs w:val="28"/>
        </w:rPr>
        <w:t xml:space="preserve"> </w:t>
      </w:r>
      <w:r w:rsidRPr="00072F55">
        <w:rPr>
          <w:sz w:val="28"/>
          <w:szCs w:val="28"/>
        </w:rPr>
        <w:t>Архитектуры интеллектуальных систем.</w:t>
      </w:r>
      <w:r w:rsidR="00072F55">
        <w:rPr>
          <w:sz w:val="28"/>
          <w:szCs w:val="28"/>
        </w:rPr>
        <w:t xml:space="preserve"> </w:t>
      </w:r>
      <w:r w:rsidRPr="00072F55">
        <w:rPr>
          <w:sz w:val="28"/>
          <w:szCs w:val="28"/>
        </w:rPr>
        <w:t xml:space="preserve">Задачи машинного обучения (с учителем, без учителя). Основные алгоритмы </w:t>
      </w:r>
      <w:r w:rsidRPr="00AB5DF2">
        <w:rPr>
          <w:noProof/>
        </w:rPr>
        <w:drawing>
          <wp:inline distT="0" distB="0" distL="0" distR="0">
            <wp:extent cx="4194" cy="4191"/>
            <wp:effectExtent l="0" t="0" r="0" b="0"/>
            <wp:docPr id="7630" name="Picture 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" name="Picture 76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F55">
        <w:rPr>
          <w:sz w:val="28"/>
          <w:szCs w:val="28"/>
        </w:rPr>
        <w:t>машинного обучения.</w:t>
      </w:r>
      <w:r w:rsidR="00CD71CF" w:rsidRPr="00072F55">
        <w:rPr>
          <w:sz w:val="28"/>
          <w:szCs w:val="28"/>
        </w:rPr>
        <w:t xml:space="preserve"> </w:t>
      </w:r>
      <w:r w:rsidRPr="00072F55">
        <w:rPr>
          <w:sz w:val="28"/>
          <w:szCs w:val="28"/>
        </w:rPr>
        <w:t xml:space="preserve">Нейронная сеть. Модель искусственного нейрона. Математическая модель функционирования нейронной </w:t>
      </w:r>
      <w:r w:rsidR="00CD71CF" w:rsidRPr="00072F55">
        <w:rPr>
          <w:sz w:val="28"/>
          <w:szCs w:val="28"/>
        </w:rPr>
        <w:t>сети);</w:t>
      </w:r>
    </w:p>
    <w:p w:rsid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 xml:space="preserve">знаний о принципах и механизмах развития технических, социальных, общественных систем; представлений о моделях и методах управления высокими технологиями, включая технологии </w:t>
      </w: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 xml:space="preserve"> и искусственного интеллекта;</w:t>
      </w:r>
    </w:p>
    <w:p w:rsid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>знаний в сфере историко-культурного наследия, использования и охраны объектов культурного наследия;</w:t>
      </w:r>
    </w:p>
    <w:p w:rsid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>знаний об организации (отечественных и зарубежных), чья деятельность связана с интеллектуально собственностью;</w:t>
      </w:r>
    </w:p>
    <w:p w:rsid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>мотивация к обучению на магистерских программах РГАИС;</w:t>
      </w:r>
    </w:p>
    <w:p w:rsid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>научно-исследовательских интересов;</w:t>
      </w:r>
    </w:p>
    <w:p w:rsid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 xml:space="preserve">планов и перспектив </w:t>
      </w:r>
      <w:r w:rsidR="002C220A">
        <w:rPr>
          <w:sz w:val="28"/>
          <w:szCs w:val="28"/>
        </w:rPr>
        <w:t>профессионального и личностного развития</w:t>
      </w:r>
      <w:r>
        <w:rPr>
          <w:sz w:val="28"/>
          <w:szCs w:val="28"/>
        </w:rPr>
        <w:t xml:space="preserve"> поступающего;</w:t>
      </w:r>
    </w:p>
    <w:p w:rsidR="00CD71CF" w:rsidRPr="00CD71CF" w:rsidRDefault="00CD71CF" w:rsidP="00CD71CF">
      <w:pPr>
        <w:pStyle w:val="a3"/>
        <w:numPr>
          <w:ilvl w:val="0"/>
          <w:numId w:val="16"/>
        </w:numPr>
        <w:spacing w:after="112" w:line="259" w:lineRule="auto"/>
        <w:ind w:right="92"/>
        <w:rPr>
          <w:sz w:val="28"/>
          <w:szCs w:val="28"/>
        </w:rPr>
      </w:pPr>
      <w:r>
        <w:rPr>
          <w:sz w:val="28"/>
          <w:szCs w:val="28"/>
        </w:rPr>
        <w:t xml:space="preserve">уровня социальной активности (работа в самоуправлении,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, КВН и другие мероприятия) и др.</w:t>
      </w:r>
    </w:p>
    <w:p w:rsidR="00DD5B66" w:rsidRPr="00AB5DF2" w:rsidRDefault="00DD5B66">
      <w:pPr>
        <w:spacing w:after="212" w:line="265" w:lineRule="auto"/>
        <w:ind w:left="10" w:right="117" w:hanging="10"/>
        <w:jc w:val="right"/>
        <w:rPr>
          <w:sz w:val="28"/>
          <w:szCs w:val="28"/>
        </w:rPr>
      </w:pPr>
    </w:p>
    <w:p w:rsidR="00DD5B66" w:rsidRPr="002C220A" w:rsidRDefault="00CD71CF" w:rsidP="002C220A">
      <w:pPr>
        <w:spacing w:after="259" w:line="259" w:lineRule="auto"/>
        <w:ind w:left="0" w:firstLine="851"/>
        <w:jc w:val="left"/>
        <w:rPr>
          <w:b/>
          <w:sz w:val="28"/>
          <w:szCs w:val="28"/>
        </w:rPr>
      </w:pPr>
      <w:r w:rsidRPr="00CD71CF">
        <w:rPr>
          <w:b/>
          <w:sz w:val="28"/>
          <w:szCs w:val="28"/>
        </w:rPr>
        <w:t>Рекомендуемая литература для подготовки:</w:t>
      </w:r>
    </w:p>
    <w:p w:rsidR="00744DE5" w:rsidRDefault="00744DE5" w:rsidP="00744DE5">
      <w:pPr>
        <w:pStyle w:val="a3"/>
        <w:numPr>
          <w:ilvl w:val="0"/>
          <w:numId w:val="17"/>
        </w:numPr>
        <w:ind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Волкова В.Н., Денисов А.А. Теория систем и системный анализ: учебник для академического </w:t>
      </w:r>
      <w:proofErr w:type="spellStart"/>
      <w:r w:rsidRPr="00744DE5">
        <w:rPr>
          <w:sz w:val="28"/>
          <w:szCs w:val="28"/>
        </w:rPr>
        <w:t>бакалавриата</w:t>
      </w:r>
      <w:proofErr w:type="spellEnd"/>
      <w:r w:rsidRPr="00744DE5">
        <w:rPr>
          <w:sz w:val="28"/>
          <w:szCs w:val="28"/>
        </w:rPr>
        <w:t xml:space="preserve">, — 2-е изд., </w:t>
      </w:r>
      <w:proofErr w:type="spellStart"/>
      <w:r w:rsidRPr="00744DE5">
        <w:rPr>
          <w:sz w:val="28"/>
          <w:szCs w:val="28"/>
        </w:rPr>
        <w:t>перераб</w:t>
      </w:r>
      <w:proofErr w:type="spellEnd"/>
      <w:r w:rsidRPr="00744DE5">
        <w:rPr>
          <w:sz w:val="28"/>
          <w:szCs w:val="28"/>
        </w:rPr>
        <w:t xml:space="preserve">. и доп. — М.: Издательство </w:t>
      </w:r>
      <w:proofErr w:type="spellStart"/>
      <w:r w:rsidRPr="00744DE5">
        <w:rPr>
          <w:sz w:val="28"/>
          <w:szCs w:val="28"/>
        </w:rPr>
        <w:t>Юрайт</w:t>
      </w:r>
      <w:proofErr w:type="spellEnd"/>
      <w:r w:rsidRPr="00744DE5">
        <w:rPr>
          <w:sz w:val="28"/>
          <w:szCs w:val="28"/>
        </w:rPr>
        <w:t>, 2014.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proofErr w:type="spellStart"/>
      <w:r w:rsidRPr="00744DE5">
        <w:rPr>
          <w:sz w:val="28"/>
          <w:szCs w:val="28"/>
        </w:rPr>
        <w:t>Елиферов</w:t>
      </w:r>
      <w:proofErr w:type="spellEnd"/>
      <w:r w:rsidRPr="00744DE5">
        <w:rPr>
          <w:sz w:val="28"/>
          <w:szCs w:val="28"/>
        </w:rPr>
        <w:t xml:space="preserve"> В.Г., Репин В.В. Бизнес-процессы: регламентация и управление. — М. </w:t>
      </w:r>
      <w:r w:rsidRPr="00AB5DF2">
        <w:rPr>
          <w:noProof/>
        </w:rPr>
        <w:drawing>
          <wp:inline distT="0" distB="0" distL="0" distR="0">
            <wp:extent cx="25159" cy="79638"/>
            <wp:effectExtent l="0" t="0" r="0" b="0"/>
            <wp:docPr id="19997" name="Picture 19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7" name="Picture 199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59" cy="7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DE5">
        <w:rPr>
          <w:sz w:val="28"/>
          <w:szCs w:val="28"/>
        </w:rPr>
        <w:t>Инфра-М, 2011.</w:t>
      </w:r>
    </w:p>
    <w:p w:rsidR="00744DE5" w:rsidRDefault="00744DE5" w:rsidP="00E621C4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Волкова </w:t>
      </w:r>
      <w:proofErr w:type="gramStart"/>
      <w:r w:rsidRPr="00744DE5">
        <w:rPr>
          <w:sz w:val="28"/>
          <w:szCs w:val="28"/>
        </w:rPr>
        <w:t>В,Н</w:t>
      </w:r>
      <w:proofErr w:type="gramEnd"/>
      <w:r w:rsidRPr="00744DE5">
        <w:rPr>
          <w:sz w:val="28"/>
          <w:szCs w:val="28"/>
        </w:rPr>
        <w:t xml:space="preserve">„ Емельянов А.А. Теория систем и системный анализ в управлении организациями: Справочник. Учеб. пособие / Под ред. В.Н. Волковой и АА. Емельянова. — </w:t>
      </w:r>
      <w:r>
        <w:rPr>
          <w:sz w:val="28"/>
          <w:szCs w:val="28"/>
        </w:rPr>
        <w:t>М.: Финансы и статистика, 2006.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Анфилатов ВС., Емельянов А.А., Кукушкин </w:t>
      </w:r>
      <w:proofErr w:type="gramStart"/>
      <w:r w:rsidRPr="00744DE5">
        <w:rPr>
          <w:sz w:val="28"/>
          <w:szCs w:val="28"/>
        </w:rPr>
        <w:t>А,А</w:t>
      </w:r>
      <w:proofErr w:type="gramEnd"/>
      <w:r w:rsidRPr="00744DE5">
        <w:rPr>
          <w:sz w:val="28"/>
          <w:szCs w:val="28"/>
        </w:rPr>
        <w:t>, Системный анализ в управлении. — М.: Фи</w:t>
      </w:r>
      <w:r>
        <w:rPr>
          <w:sz w:val="28"/>
          <w:szCs w:val="28"/>
        </w:rPr>
        <w:t>нансы и статистика, 2002.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>Орлов А.И. Экспертные оценки. Учебное пособие. - М.: 2002.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proofErr w:type="spellStart"/>
      <w:r w:rsidRPr="00744DE5">
        <w:rPr>
          <w:sz w:val="28"/>
          <w:szCs w:val="28"/>
        </w:rPr>
        <w:t>Дейт</w:t>
      </w:r>
      <w:proofErr w:type="spellEnd"/>
      <w:r w:rsidRPr="00744DE5">
        <w:rPr>
          <w:sz w:val="28"/>
          <w:szCs w:val="28"/>
        </w:rPr>
        <w:t xml:space="preserve"> К, Введение в системы баз данных. Издательский дом Вильямс, 2019</w:t>
      </w:r>
      <w:r>
        <w:rPr>
          <w:sz w:val="28"/>
          <w:szCs w:val="28"/>
        </w:rPr>
        <w:t>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>Ульман Дж. Реляционные базы данных, Лори, 2018</w:t>
      </w:r>
      <w:r>
        <w:rPr>
          <w:sz w:val="28"/>
          <w:szCs w:val="28"/>
        </w:rPr>
        <w:t>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proofErr w:type="spellStart"/>
      <w:r w:rsidRPr="00744DE5">
        <w:rPr>
          <w:sz w:val="28"/>
          <w:szCs w:val="28"/>
        </w:rPr>
        <w:t>Таненбаум</w:t>
      </w:r>
      <w:proofErr w:type="spellEnd"/>
      <w:r w:rsidRPr="00744DE5">
        <w:rPr>
          <w:sz w:val="28"/>
          <w:szCs w:val="28"/>
        </w:rPr>
        <w:t xml:space="preserve"> Э. Современные операционные систе</w:t>
      </w:r>
      <w:r>
        <w:rPr>
          <w:sz w:val="28"/>
          <w:szCs w:val="28"/>
        </w:rPr>
        <w:t>мы. 4-е изд. - СПб: Питер, 2015.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>
        <w:rPr>
          <w:sz w:val="28"/>
          <w:szCs w:val="28"/>
        </w:rPr>
        <w:t>В.</w:t>
      </w:r>
      <w:r w:rsidRPr="00744DE5">
        <w:rPr>
          <w:sz w:val="28"/>
          <w:szCs w:val="28"/>
        </w:rPr>
        <w:t xml:space="preserve"> </w:t>
      </w:r>
      <w:proofErr w:type="spellStart"/>
      <w:r w:rsidRPr="00744DE5">
        <w:rPr>
          <w:sz w:val="28"/>
          <w:szCs w:val="28"/>
        </w:rPr>
        <w:t>Олифе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>. Компьютерные сети.</w:t>
      </w:r>
      <w:r w:rsidRPr="00744DE5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Принципы, технологии, протоколы. Учебник</w:t>
      </w:r>
      <w:r w:rsidRPr="00744DE5">
        <w:rPr>
          <w:sz w:val="28"/>
          <w:szCs w:val="28"/>
        </w:rPr>
        <w:t>,</w:t>
      </w:r>
      <w:r>
        <w:rPr>
          <w:sz w:val="28"/>
          <w:szCs w:val="28"/>
        </w:rPr>
        <w:t xml:space="preserve"> 5ое изд. - СПб: Питер, 2016.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lastRenderedPageBreak/>
        <w:t xml:space="preserve">Росс Кит В., </w:t>
      </w:r>
      <w:proofErr w:type="spellStart"/>
      <w:r w:rsidRPr="00744DE5">
        <w:rPr>
          <w:sz w:val="28"/>
          <w:szCs w:val="28"/>
        </w:rPr>
        <w:t>Куроуз</w:t>
      </w:r>
      <w:proofErr w:type="spellEnd"/>
      <w:r w:rsidRPr="00744DE5">
        <w:rPr>
          <w:sz w:val="28"/>
          <w:szCs w:val="28"/>
        </w:rPr>
        <w:t xml:space="preserve"> Джеймс Ф. Компьютерные сети. Нисходящий подход</w:t>
      </w:r>
      <w:r>
        <w:rPr>
          <w:sz w:val="28"/>
          <w:szCs w:val="28"/>
        </w:rPr>
        <w:t xml:space="preserve">, бое изд. —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2016.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proofErr w:type="spellStart"/>
      <w:r w:rsidRPr="00744DE5">
        <w:rPr>
          <w:sz w:val="28"/>
          <w:szCs w:val="28"/>
        </w:rPr>
        <w:t>Таненбаум</w:t>
      </w:r>
      <w:proofErr w:type="spellEnd"/>
      <w:r w:rsidRPr="00744DE5">
        <w:rPr>
          <w:sz w:val="28"/>
          <w:szCs w:val="28"/>
        </w:rPr>
        <w:t xml:space="preserve"> </w:t>
      </w:r>
      <w:proofErr w:type="gramStart"/>
      <w:r w:rsidRPr="00744DE5">
        <w:rPr>
          <w:sz w:val="28"/>
          <w:szCs w:val="28"/>
        </w:rPr>
        <w:t>Э.,</w:t>
      </w:r>
      <w:proofErr w:type="spellStart"/>
      <w:r w:rsidRPr="00744DE5">
        <w:rPr>
          <w:sz w:val="28"/>
          <w:szCs w:val="28"/>
        </w:rPr>
        <w:t>Уэзеролл</w:t>
      </w:r>
      <w:proofErr w:type="spellEnd"/>
      <w:proofErr w:type="gramEnd"/>
      <w:r w:rsidRPr="00744DE5">
        <w:rPr>
          <w:sz w:val="28"/>
          <w:szCs w:val="28"/>
        </w:rPr>
        <w:t xml:space="preserve"> Д. Компьютерные сети.5-е изд.—СПб: Питер, 2012.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Грекул В.И., </w:t>
      </w:r>
      <w:proofErr w:type="spellStart"/>
      <w:r w:rsidRPr="00744DE5">
        <w:rPr>
          <w:sz w:val="28"/>
          <w:szCs w:val="28"/>
        </w:rPr>
        <w:t>Денищенко</w:t>
      </w:r>
      <w:proofErr w:type="spellEnd"/>
      <w:r w:rsidRPr="00744DE5">
        <w:rPr>
          <w:sz w:val="28"/>
          <w:szCs w:val="28"/>
        </w:rPr>
        <w:t xml:space="preserve"> Г М., </w:t>
      </w:r>
      <w:proofErr w:type="spellStart"/>
      <w:r w:rsidRPr="00744DE5">
        <w:rPr>
          <w:sz w:val="28"/>
          <w:szCs w:val="28"/>
        </w:rPr>
        <w:t>Коровкина</w:t>
      </w:r>
      <w:proofErr w:type="spellEnd"/>
      <w:r w:rsidRPr="00744DE5">
        <w:rPr>
          <w:sz w:val="28"/>
          <w:szCs w:val="28"/>
        </w:rPr>
        <w:t xml:space="preserve"> Н.Л, Проектирование информационных систем, 2-е изд. </w:t>
      </w:r>
      <w:proofErr w:type="spellStart"/>
      <w:r w:rsidRPr="00744DE5">
        <w:rPr>
          <w:sz w:val="28"/>
          <w:szCs w:val="28"/>
        </w:rPr>
        <w:t>испр</w:t>
      </w:r>
      <w:proofErr w:type="spellEnd"/>
      <w:r w:rsidRPr="00744DE5">
        <w:rPr>
          <w:sz w:val="28"/>
          <w:szCs w:val="28"/>
        </w:rPr>
        <w:t>. — М.: Интернет-Университет Информационных Техн</w:t>
      </w:r>
      <w:r>
        <w:rPr>
          <w:sz w:val="28"/>
          <w:szCs w:val="28"/>
        </w:rPr>
        <w:t>ологий «</w:t>
      </w:r>
      <w:proofErr w:type="spellStart"/>
      <w:r>
        <w:rPr>
          <w:sz w:val="28"/>
          <w:szCs w:val="28"/>
        </w:rPr>
        <w:t>Интуит</w:t>
      </w:r>
      <w:proofErr w:type="spellEnd"/>
      <w:r>
        <w:rPr>
          <w:sz w:val="28"/>
          <w:szCs w:val="28"/>
        </w:rPr>
        <w:t>», 2016.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Информационные системы и технологии в экономике и управлении: учебник для академического </w:t>
      </w:r>
      <w:proofErr w:type="spellStart"/>
      <w:r w:rsidRPr="00744DE5">
        <w:rPr>
          <w:sz w:val="28"/>
          <w:szCs w:val="28"/>
        </w:rPr>
        <w:t>бакалавриата</w:t>
      </w:r>
      <w:proofErr w:type="spellEnd"/>
      <w:r w:rsidRPr="00744DE5">
        <w:rPr>
          <w:sz w:val="28"/>
          <w:szCs w:val="28"/>
        </w:rPr>
        <w:t xml:space="preserve"> / под ред. В. В. Трофимова. — 4-е изд., </w:t>
      </w:r>
      <w:proofErr w:type="spellStart"/>
      <w:r w:rsidRPr="00744DE5">
        <w:rPr>
          <w:sz w:val="28"/>
          <w:szCs w:val="28"/>
        </w:rPr>
        <w:t>перераб</w:t>
      </w:r>
      <w:proofErr w:type="spellEnd"/>
      <w:r w:rsidRPr="00744DE5">
        <w:rPr>
          <w:sz w:val="28"/>
          <w:szCs w:val="28"/>
        </w:rPr>
        <w:t xml:space="preserve">. и доп. — </w:t>
      </w:r>
      <w:proofErr w:type="gramStart"/>
      <w:r w:rsidRPr="00744DE5">
        <w:rPr>
          <w:sz w:val="28"/>
          <w:szCs w:val="28"/>
        </w:rPr>
        <w:t>М. :</w:t>
      </w:r>
      <w:proofErr w:type="gramEnd"/>
      <w:r w:rsidRPr="00744DE5">
        <w:rPr>
          <w:sz w:val="28"/>
          <w:szCs w:val="28"/>
        </w:rPr>
        <w:t xml:space="preserve"> Издатель</w:t>
      </w:r>
      <w:r>
        <w:rPr>
          <w:sz w:val="28"/>
          <w:szCs w:val="28"/>
        </w:rPr>
        <w:t xml:space="preserve">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Моделирование бизнес-процессов. В 2 ч. Часть 1: учебник и практикум для академического </w:t>
      </w:r>
      <w:proofErr w:type="spellStart"/>
      <w:r w:rsidRPr="00744DE5">
        <w:rPr>
          <w:sz w:val="28"/>
          <w:szCs w:val="28"/>
        </w:rPr>
        <w:t>бакалавриата</w:t>
      </w:r>
      <w:proofErr w:type="spellEnd"/>
      <w:r w:rsidRPr="00744DE5">
        <w:rPr>
          <w:sz w:val="28"/>
          <w:szCs w:val="28"/>
        </w:rPr>
        <w:t xml:space="preserve"> / М. С. </w:t>
      </w:r>
      <w:proofErr w:type="spellStart"/>
      <w:r w:rsidRPr="00744DE5">
        <w:rPr>
          <w:sz w:val="28"/>
          <w:szCs w:val="28"/>
        </w:rPr>
        <w:t>Каменнова</w:t>
      </w:r>
      <w:proofErr w:type="spellEnd"/>
      <w:r w:rsidRPr="00744DE5">
        <w:rPr>
          <w:sz w:val="28"/>
          <w:szCs w:val="28"/>
        </w:rPr>
        <w:t xml:space="preserve">, В, В. Крохин, И. В, Машков. — М. Издательство </w:t>
      </w:r>
      <w:proofErr w:type="spellStart"/>
      <w:r w:rsidRPr="00744DE5">
        <w:rPr>
          <w:sz w:val="28"/>
          <w:szCs w:val="28"/>
        </w:rPr>
        <w:t>Юрайт</w:t>
      </w:r>
      <w:proofErr w:type="spellEnd"/>
      <w:r w:rsidRPr="00744DE5">
        <w:rPr>
          <w:sz w:val="28"/>
          <w:szCs w:val="28"/>
        </w:rPr>
        <w:t>, 2018.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Репин В.В. Бизнес-процессы, Моделирование, внедрение, управление — М. </w:t>
      </w:r>
      <w:r w:rsidRPr="00AB5DF2">
        <w:rPr>
          <w:noProof/>
        </w:rPr>
        <w:drawing>
          <wp:inline distT="0" distB="0" distL="0" distR="0">
            <wp:extent cx="16773" cy="83829"/>
            <wp:effectExtent l="0" t="0" r="0" b="0"/>
            <wp:docPr id="19999" name="Picture 1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9" name="Picture 19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3" cy="8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DE5">
        <w:rPr>
          <w:sz w:val="28"/>
          <w:szCs w:val="28"/>
        </w:rPr>
        <w:t>Манн, Иванов и Фербер, 2014.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proofErr w:type="spellStart"/>
      <w:r w:rsidRPr="00744DE5">
        <w:rPr>
          <w:sz w:val="28"/>
          <w:szCs w:val="28"/>
        </w:rPr>
        <w:t>Agile</w:t>
      </w:r>
      <w:proofErr w:type="spellEnd"/>
      <w:r w:rsidRPr="00744DE5">
        <w:rPr>
          <w:sz w:val="28"/>
          <w:szCs w:val="28"/>
        </w:rPr>
        <w:t>: практическое руководст</w:t>
      </w:r>
      <w:r>
        <w:rPr>
          <w:sz w:val="28"/>
          <w:szCs w:val="28"/>
        </w:rPr>
        <w:t>во / Олимп-Бизнес, 2018.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>Интеллектуальные информационные системы и технологии: учебное пособие; Ю.Ю. Громов, О.Г. Иванова, В.В. Алексеев и др. - Тамбов: изд-во ФГБО</w:t>
      </w:r>
      <w:r>
        <w:rPr>
          <w:sz w:val="28"/>
          <w:szCs w:val="28"/>
        </w:rPr>
        <w:t>У ВПО «ТГТУ», 2013.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Рыбина Г.В. Основы построения интеллектуальных систем </w:t>
      </w:r>
      <w:r>
        <w:rPr>
          <w:sz w:val="28"/>
          <w:szCs w:val="28"/>
        </w:rPr>
        <w:t>— М.: Финансы и статистика, 2014.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Рашид </w:t>
      </w:r>
      <w:proofErr w:type="spellStart"/>
      <w:proofErr w:type="gramStart"/>
      <w:r w:rsidRPr="00744DE5">
        <w:rPr>
          <w:sz w:val="28"/>
          <w:szCs w:val="28"/>
        </w:rPr>
        <w:t>Т,Создаем</w:t>
      </w:r>
      <w:proofErr w:type="spellEnd"/>
      <w:proofErr w:type="gramEnd"/>
      <w:r w:rsidRPr="00744DE5">
        <w:rPr>
          <w:sz w:val="28"/>
          <w:szCs w:val="28"/>
        </w:rPr>
        <w:t xml:space="preserve"> нейронную сеть.:</w:t>
      </w:r>
      <w:proofErr w:type="spellStart"/>
      <w:r w:rsidRPr="00744DE5">
        <w:rPr>
          <w:sz w:val="28"/>
          <w:szCs w:val="28"/>
        </w:rPr>
        <w:t>Пер.с</w:t>
      </w:r>
      <w:proofErr w:type="spellEnd"/>
      <w:r w:rsidRPr="00744DE5">
        <w:rPr>
          <w:sz w:val="28"/>
          <w:szCs w:val="28"/>
        </w:rPr>
        <w:t xml:space="preserve"> англ.—СПб.: ООО «Альфа книга», 2018.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proofErr w:type="spellStart"/>
      <w:r w:rsidRPr="00744DE5">
        <w:rPr>
          <w:sz w:val="28"/>
          <w:szCs w:val="28"/>
        </w:rPr>
        <w:t>Демидович</w:t>
      </w:r>
      <w:proofErr w:type="spellEnd"/>
      <w:r w:rsidRPr="00744DE5">
        <w:rPr>
          <w:sz w:val="28"/>
          <w:szCs w:val="28"/>
        </w:rPr>
        <w:t xml:space="preserve"> Б.П. Сборник задач и упражнений по математическому анализу (любое издание).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>Кремер Н.Ш. Теория вероятности и математиче</w:t>
      </w:r>
      <w:r>
        <w:rPr>
          <w:sz w:val="28"/>
          <w:szCs w:val="28"/>
        </w:rPr>
        <w:t>ская статистика (любое издание).</w:t>
      </w:r>
    </w:p>
    <w:p w:rsid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>Пантелеев А.В. Методы оптимизации в при</w:t>
      </w:r>
      <w:r>
        <w:rPr>
          <w:sz w:val="28"/>
          <w:szCs w:val="28"/>
        </w:rPr>
        <w:t>мерах и задачах (любое издание).</w:t>
      </w:r>
    </w:p>
    <w:p w:rsidR="00DD5B66" w:rsidRPr="00744DE5" w:rsidRDefault="00744DE5" w:rsidP="00744DE5">
      <w:pPr>
        <w:pStyle w:val="a3"/>
        <w:numPr>
          <w:ilvl w:val="0"/>
          <w:numId w:val="17"/>
        </w:numPr>
        <w:ind w:left="620" w:right="11"/>
        <w:rPr>
          <w:sz w:val="28"/>
          <w:szCs w:val="28"/>
        </w:rPr>
      </w:pPr>
      <w:r w:rsidRPr="00744DE5">
        <w:rPr>
          <w:sz w:val="28"/>
          <w:szCs w:val="28"/>
        </w:rPr>
        <w:t xml:space="preserve">Фихтенгольц </w:t>
      </w:r>
      <w:proofErr w:type="gramStart"/>
      <w:r w:rsidRPr="00744DE5">
        <w:rPr>
          <w:sz w:val="28"/>
          <w:szCs w:val="28"/>
        </w:rPr>
        <w:t>Г«</w:t>
      </w:r>
      <w:proofErr w:type="gramEnd"/>
      <w:r w:rsidRPr="00744DE5">
        <w:rPr>
          <w:sz w:val="28"/>
          <w:szCs w:val="28"/>
        </w:rPr>
        <w:t>М. Основы математического анализа (любое издание).</w:t>
      </w:r>
    </w:p>
    <w:sectPr w:rsidR="00DD5B66" w:rsidRPr="00744DE5" w:rsidSect="004C7301">
      <w:headerReference w:type="default" r:id="rId12"/>
      <w:pgSz w:w="11906" w:h="16838"/>
      <w:pgMar w:top="1151" w:right="865" w:bottom="832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04" w:rsidRDefault="009E5604" w:rsidP="004C7301">
      <w:pPr>
        <w:spacing w:after="0" w:line="240" w:lineRule="auto"/>
      </w:pPr>
      <w:r>
        <w:separator/>
      </w:r>
    </w:p>
  </w:endnote>
  <w:endnote w:type="continuationSeparator" w:id="0">
    <w:p w:rsidR="009E5604" w:rsidRDefault="009E5604" w:rsidP="004C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04" w:rsidRDefault="009E5604" w:rsidP="004C7301">
      <w:pPr>
        <w:spacing w:after="0" w:line="240" w:lineRule="auto"/>
      </w:pPr>
      <w:r>
        <w:separator/>
      </w:r>
    </w:p>
  </w:footnote>
  <w:footnote w:type="continuationSeparator" w:id="0">
    <w:p w:rsidR="009E5604" w:rsidRDefault="009E5604" w:rsidP="004C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543268"/>
      <w:docPartObj>
        <w:docPartGallery w:val="Page Numbers (Top of Page)"/>
        <w:docPartUnique/>
      </w:docPartObj>
    </w:sdtPr>
    <w:sdtEndPr/>
    <w:sdtContent>
      <w:p w:rsidR="004C7301" w:rsidRDefault="004C73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5F">
          <w:rPr>
            <w:noProof/>
          </w:rPr>
          <w:t>6</w:t>
        </w:r>
        <w:r>
          <w:fldChar w:fldCharType="end"/>
        </w:r>
      </w:p>
    </w:sdtContent>
  </w:sdt>
  <w:p w:rsidR="004C7301" w:rsidRDefault="004C73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75E"/>
    <w:multiLevelType w:val="hybridMultilevel"/>
    <w:tmpl w:val="CE60F1B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12B43892"/>
    <w:multiLevelType w:val="hybridMultilevel"/>
    <w:tmpl w:val="E3D62580"/>
    <w:lvl w:ilvl="0" w:tplc="FA4A7BC2">
      <w:start w:val="1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2F9FC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22A4E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6E76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6F5C8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2F37C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09024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A535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E8278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74E10"/>
    <w:multiLevelType w:val="hybridMultilevel"/>
    <w:tmpl w:val="220A5B44"/>
    <w:lvl w:ilvl="0" w:tplc="DB8E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1895"/>
    <w:multiLevelType w:val="hybridMultilevel"/>
    <w:tmpl w:val="6AB04176"/>
    <w:lvl w:ilvl="0" w:tplc="C2F027B8">
      <w:start w:val="4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0E3D4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3260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6ED3A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0C73E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4D50A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E60E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C181A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21B78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642887"/>
    <w:multiLevelType w:val="hybridMultilevel"/>
    <w:tmpl w:val="20222BAC"/>
    <w:lvl w:ilvl="0" w:tplc="EE408E72">
      <w:start w:val="4"/>
      <w:numFmt w:val="decimal"/>
      <w:lvlText w:val="%1.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78A6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479F2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2F59E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297A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60F7C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CE0CC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CD438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C6B54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0745D8"/>
    <w:multiLevelType w:val="multilevel"/>
    <w:tmpl w:val="58483102"/>
    <w:lvl w:ilvl="0">
      <w:start w:val="27"/>
      <w:numFmt w:val="decimal"/>
      <w:lvlText w:val="%1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2141" w:hanging="10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363"/>
      </w:pPr>
      <w:rPr>
        <w:rFonts w:hint="default"/>
        <w:lang w:val="ru-RU" w:eastAsia="en-US" w:bidi="ar-SA"/>
      </w:rPr>
    </w:lvl>
  </w:abstractNum>
  <w:abstractNum w:abstractNumId="6">
    <w:nsid w:val="343503B9"/>
    <w:multiLevelType w:val="hybridMultilevel"/>
    <w:tmpl w:val="0FFCA7E4"/>
    <w:lvl w:ilvl="0" w:tplc="DB8E6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E16D7F"/>
    <w:multiLevelType w:val="hybridMultilevel"/>
    <w:tmpl w:val="033A16BA"/>
    <w:lvl w:ilvl="0" w:tplc="DB8E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51E54"/>
    <w:multiLevelType w:val="hybridMultilevel"/>
    <w:tmpl w:val="62361A3C"/>
    <w:lvl w:ilvl="0" w:tplc="C60A2860">
      <w:start w:val="4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EAE02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E69A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8C3A8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D54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C862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4F8AA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0556A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2923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665438"/>
    <w:multiLevelType w:val="hybridMultilevel"/>
    <w:tmpl w:val="8106394A"/>
    <w:lvl w:ilvl="0" w:tplc="584E0BCE">
      <w:start w:val="5"/>
      <w:numFmt w:val="decimal"/>
      <w:lvlText w:val="%1.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B6BE">
      <w:start w:val="1"/>
      <w:numFmt w:val="lowerLetter"/>
      <w:lvlText w:val="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25FD8">
      <w:start w:val="1"/>
      <w:numFmt w:val="lowerRoman"/>
      <w:lvlText w:val="%3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C3B18">
      <w:start w:val="1"/>
      <w:numFmt w:val="decimal"/>
      <w:lvlText w:val="%4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C5A0">
      <w:start w:val="1"/>
      <w:numFmt w:val="lowerLetter"/>
      <w:lvlText w:val="%5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058BE">
      <w:start w:val="1"/>
      <w:numFmt w:val="lowerRoman"/>
      <w:lvlText w:val="%6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02182">
      <w:start w:val="1"/>
      <w:numFmt w:val="decimal"/>
      <w:lvlText w:val="%7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AA73A">
      <w:start w:val="1"/>
      <w:numFmt w:val="lowerLetter"/>
      <w:lvlText w:val="%8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CB4D6">
      <w:start w:val="1"/>
      <w:numFmt w:val="lowerRoman"/>
      <w:lvlText w:val="%9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B63FB8"/>
    <w:multiLevelType w:val="hybridMultilevel"/>
    <w:tmpl w:val="720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62CAD"/>
    <w:multiLevelType w:val="hybridMultilevel"/>
    <w:tmpl w:val="51967584"/>
    <w:lvl w:ilvl="0" w:tplc="B7607374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5225D0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E006E8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4A8F3A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92CEF0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6A587A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EADA86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D6E782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7E21DE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BC3A65"/>
    <w:multiLevelType w:val="hybridMultilevel"/>
    <w:tmpl w:val="EEAE1A98"/>
    <w:lvl w:ilvl="0" w:tplc="A0CAEF94">
      <w:start w:val="10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68D7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62C8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E15E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4DA3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CB77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ECB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0C0F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DE9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577E33"/>
    <w:multiLevelType w:val="hybridMultilevel"/>
    <w:tmpl w:val="84C882BE"/>
    <w:lvl w:ilvl="0" w:tplc="2ED8817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62D5A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EDBE0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8FDB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A6B8C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2ED450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6FD10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A97F0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42B9C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E7335D"/>
    <w:multiLevelType w:val="hybridMultilevel"/>
    <w:tmpl w:val="54D29542"/>
    <w:lvl w:ilvl="0" w:tplc="89E0F588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ED3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0BDA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AB3F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4A78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8642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A012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2CBE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3C2B6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5E32AD"/>
    <w:multiLevelType w:val="hybridMultilevel"/>
    <w:tmpl w:val="9E9663F4"/>
    <w:lvl w:ilvl="0" w:tplc="F7E0D8BC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4116E">
      <w:start w:val="1"/>
      <w:numFmt w:val="lowerLetter"/>
      <w:lvlText w:val="%2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E230E">
      <w:start w:val="1"/>
      <w:numFmt w:val="lowerRoman"/>
      <w:lvlText w:val="%3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2C47E">
      <w:start w:val="1"/>
      <w:numFmt w:val="decimal"/>
      <w:lvlText w:val="%4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23F7A">
      <w:start w:val="1"/>
      <w:numFmt w:val="lowerLetter"/>
      <w:lvlText w:val="%5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0A5E0">
      <w:start w:val="1"/>
      <w:numFmt w:val="lowerRoman"/>
      <w:lvlText w:val="%6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CCF58">
      <w:start w:val="1"/>
      <w:numFmt w:val="decimal"/>
      <w:lvlText w:val="%7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05F54">
      <w:start w:val="1"/>
      <w:numFmt w:val="lowerLetter"/>
      <w:lvlText w:val="%8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51EA">
      <w:start w:val="1"/>
      <w:numFmt w:val="lowerRoman"/>
      <w:lvlText w:val="%9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796557"/>
    <w:multiLevelType w:val="hybridMultilevel"/>
    <w:tmpl w:val="14A44C20"/>
    <w:lvl w:ilvl="0" w:tplc="B7C0B210">
      <w:start w:val="4"/>
      <w:numFmt w:val="decimal"/>
      <w:lvlText w:val="%1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B6ACFA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90E4BA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565A4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DCB288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D4EF24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A3BC6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ACB1C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F081AC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167DAA"/>
    <w:multiLevelType w:val="hybridMultilevel"/>
    <w:tmpl w:val="806C4D06"/>
    <w:lvl w:ilvl="0" w:tplc="424022C0">
      <w:start w:val="8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E810CC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564270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EFBC2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5EE100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E87034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04750C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22CA02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208BE8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6"/>
    <w:rsid w:val="00072F55"/>
    <w:rsid w:val="002C220A"/>
    <w:rsid w:val="002F1DAD"/>
    <w:rsid w:val="004C7301"/>
    <w:rsid w:val="005061B0"/>
    <w:rsid w:val="0069255F"/>
    <w:rsid w:val="00744DE5"/>
    <w:rsid w:val="009E5604"/>
    <w:rsid w:val="00AB5DF2"/>
    <w:rsid w:val="00AE5480"/>
    <w:rsid w:val="00BE4C2C"/>
    <w:rsid w:val="00C1605A"/>
    <w:rsid w:val="00CD71CF"/>
    <w:rsid w:val="00DD5B66"/>
    <w:rsid w:val="00DF09E8"/>
    <w:rsid w:val="00E3272E"/>
    <w:rsid w:val="00E505E9"/>
    <w:rsid w:val="00E97DA2"/>
    <w:rsid w:val="00EB0A0D"/>
    <w:rsid w:val="00E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B5BB-261D-4288-AAD5-6F6F309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1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AB5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B0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30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C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30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Куцырь</dc:creator>
  <cp:lastModifiedBy>Павлова О.В.</cp:lastModifiedBy>
  <cp:revision>11</cp:revision>
  <dcterms:created xsi:type="dcterms:W3CDTF">2022-04-29T09:01:00Z</dcterms:created>
  <dcterms:modified xsi:type="dcterms:W3CDTF">2022-06-06T16:28:00Z</dcterms:modified>
</cp:coreProperties>
</file>