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36" w:rsidRPr="00683626" w:rsidRDefault="00683626" w:rsidP="00683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626">
        <w:rPr>
          <w:rFonts w:ascii="Times New Roman" w:hAnsi="Times New Roman" w:cs="Times New Roman"/>
          <w:b/>
          <w:sz w:val="28"/>
          <w:szCs w:val="28"/>
        </w:rPr>
        <w:t>Анонсы круглых столов</w:t>
      </w:r>
    </w:p>
    <w:p w:rsidR="00683626" w:rsidRDefault="00683626"/>
    <w:p w:rsidR="00683626" w:rsidRPr="00683626" w:rsidRDefault="00683626" w:rsidP="00683626">
      <w:pPr>
        <w:pStyle w:val="a3"/>
        <w:tabs>
          <w:tab w:val="left" w:pos="-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26">
        <w:rPr>
          <w:rFonts w:ascii="Times New Roman" w:hAnsi="Times New Roman" w:cs="Times New Roman"/>
          <w:sz w:val="28"/>
          <w:szCs w:val="28"/>
        </w:rPr>
        <w:t xml:space="preserve">В 16:00 </w:t>
      </w:r>
      <w:r>
        <w:rPr>
          <w:rFonts w:ascii="Times New Roman" w:hAnsi="Times New Roman" w:cs="Times New Roman"/>
          <w:sz w:val="28"/>
          <w:szCs w:val="28"/>
        </w:rPr>
        <w:t xml:space="preserve">шестого </w:t>
      </w:r>
      <w:r w:rsidRPr="00683626">
        <w:rPr>
          <w:rFonts w:ascii="Times New Roman" w:hAnsi="Times New Roman" w:cs="Times New Roman"/>
          <w:sz w:val="28"/>
          <w:szCs w:val="28"/>
        </w:rPr>
        <w:t>апреля в 124 аудитории состо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683626">
        <w:rPr>
          <w:rFonts w:ascii="Times New Roman" w:hAnsi="Times New Roman" w:cs="Times New Roman"/>
          <w:sz w:val="28"/>
          <w:szCs w:val="28"/>
        </w:rPr>
        <w:t xml:space="preserve">ся круглый стол </w:t>
      </w:r>
      <w:r>
        <w:rPr>
          <w:rFonts w:ascii="Times New Roman" w:hAnsi="Times New Roman" w:cs="Times New Roman"/>
          <w:sz w:val="28"/>
          <w:szCs w:val="28"/>
        </w:rPr>
        <w:t xml:space="preserve">проводимый кафедрой Теории, истории права и публично-правовых дисциплин </w:t>
      </w:r>
      <w:r w:rsidRPr="00683626">
        <w:rPr>
          <w:rFonts w:ascii="Times New Roman" w:hAnsi="Times New Roman" w:cs="Times New Roman"/>
          <w:sz w:val="28"/>
          <w:szCs w:val="28"/>
        </w:rPr>
        <w:t>на тему: «</w:t>
      </w:r>
      <w:r w:rsidRPr="00683626">
        <w:rPr>
          <w:rFonts w:ascii="Times New Roman" w:hAnsi="Times New Roman" w:cs="Times New Roman"/>
          <w:sz w:val="28"/>
          <w:szCs w:val="28"/>
        </w:rPr>
        <w:t>Административный порядок защиты авторских прав в сфере интеллектуальной собственности</w:t>
      </w:r>
      <w:r w:rsidRPr="00683626">
        <w:rPr>
          <w:rFonts w:ascii="Times New Roman" w:hAnsi="Times New Roman" w:cs="Times New Roman"/>
          <w:sz w:val="28"/>
          <w:szCs w:val="28"/>
        </w:rPr>
        <w:t xml:space="preserve">». </w:t>
      </w:r>
      <w:r w:rsidRPr="00683626">
        <w:rPr>
          <w:rFonts w:ascii="Times New Roman" w:hAnsi="Times New Roman" w:cs="Times New Roman"/>
          <w:sz w:val="28"/>
          <w:szCs w:val="28"/>
        </w:rPr>
        <w:t xml:space="preserve">Модератор: Елагин Р.И. доцент кафедры </w:t>
      </w:r>
      <w:proofErr w:type="spellStart"/>
      <w:r w:rsidRPr="00683626">
        <w:rPr>
          <w:rFonts w:ascii="Times New Roman" w:hAnsi="Times New Roman" w:cs="Times New Roman"/>
          <w:sz w:val="28"/>
          <w:szCs w:val="28"/>
        </w:rPr>
        <w:t>ТИПиППД</w:t>
      </w:r>
      <w:proofErr w:type="spellEnd"/>
      <w:r w:rsidRPr="00683626">
        <w:rPr>
          <w:rFonts w:ascii="Times New Roman" w:hAnsi="Times New Roman" w:cs="Times New Roman"/>
          <w:sz w:val="28"/>
          <w:szCs w:val="28"/>
        </w:rPr>
        <w:t>.</w:t>
      </w:r>
      <w:r w:rsidRPr="00683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Проблематика круглого стола будет связана со следующими темами</w:t>
      </w:r>
      <w:r w:rsidRPr="00683626">
        <w:rPr>
          <w:rFonts w:ascii="Times New Roman" w:hAnsi="Times New Roman" w:cs="Times New Roman"/>
          <w:sz w:val="28"/>
          <w:szCs w:val="28"/>
        </w:rPr>
        <w:t>:</w:t>
      </w:r>
    </w:p>
    <w:p w:rsidR="00683626" w:rsidRPr="00683626" w:rsidRDefault="00683626" w:rsidP="00CD6F90">
      <w:pPr>
        <w:pStyle w:val="a3"/>
        <w:numPr>
          <w:ilvl w:val="0"/>
          <w:numId w:val="3"/>
        </w:numPr>
        <w:tabs>
          <w:tab w:val="left" w:pos="-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прав интеллектуальной собственности в таможенном деле</w:t>
      </w:r>
      <w:r w:rsidRPr="00683626">
        <w:rPr>
          <w:rFonts w:ascii="Times New Roman" w:hAnsi="Times New Roman" w:cs="Times New Roman"/>
          <w:sz w:val="28"/>
          <w:szCs w:val="28"/>
        </w:rPr>
        <w:t>;</w:t>
      </w:r>
    </w:p>
    <w:p w:rsidR="00683626" w:rsidRPr="00683626" w:rsidRDefault="00683626" w:rsidP="00CD6F90">
      <w:pPr>
        <w:pStyle w:val="a3"/>
        <w:numPr>
          <w:ilvl w:val="0"/>
          <w:numId w:val="3"/>
        </w:numPr>
        <w:tabs>
          <w:tab w:val="left" w:pos="-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таможенных органов Российской Федерации в области защиты прав интеллектуальной собственности в рамках таможенного союза</w:t>
      </w:r>
      <w:r w:rsidRPr="00683626">
        <w:rPr>
          <w:rFonts w:ascii="Times New Roman" w:hAnsi="Times New Roman" w:cs="Times New Roman"/>
          <w:sz w:val="28"/>
          <w:szCs w:val="28"/>
        </w:rPr>
        <w:t>;</w:t>
      </w:r>
    </w:p>
    <w:p w:rsidR="00683626" w:rsidRPr="00683626" w:rsidRDefault="00683626" w:rsidP="00CD6F90">
      <w:pPr>
        <w:pStyle w:val="a3"/>
        <w:numPr>
          <w:ilvl w:val="0"/>
          <w:numId w:val="3"/>
        </w:numPr>
        <w:tabs>
          <w:tab w:val="left" w:pos="-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 выпуска товаров, содержащих объекты ИС, не внесённых в таможенный реестр</w:t>
      </w:r>
      <w:r w:rsidRPr="00683626">
        <w:rPr>
          <w:rFonts w:ascii="Times New Roman" w:hAnsi="Times New Roman" w:cs="Times New Roman"/>
          <w:sz w:val="28"/>
          <w:szCs w:val="28"/>
        </w:rPr>
        <w:t>;</w:t>
      </w:r>
    </w:p>
    <w:p w:rsidR="00683626" w:rsidRPr="00683626" w:rsidRDefault="00683626" w:rsidP="00CD6F90">
      <w:pPr>
        <w:pStyle w:val="a3"/>
        <w:numPr>
          <w:ilvl w:val="0"/>
          <w:numId w:val="3"/>
        </w:numPr>
        <w:tabs>
          <w:tab w:val="left" w:pos="-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Административно-правовая ответственность за нарушения прав интеллектуальной собственности</w:t>
      </w:r>
      <w:r w:rsidRPr="00683626">
        <w:rPr>
          <w:rFonts w:ascii="Times New Roman" w:hAnsi="Times New Roman" w:cs="Times New Roman"/>
          <w:sz w:val="28"/>
          <w:szCs w:val="28"/>
        </w:rPr>
        <w:t>;</w:t>
      </w:r>
    </w:p>
    <w:p w:rsidR="00683626" w:rsidRPr="00683626" w:rsidRDefault="00683626" w:rsidP="00CD6F90">
      <w:pPr>
        <w:pStyle w:val="a3"/>
        <w:numPr>
          <w:ilvl w:val="0"/>
          <w:numId w:val="3"/>
        </w:numPr>
        <w:tabs>
          <w:tab w:val="left" w:pos="-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Административная деятельность Роспатента в области охраны интеллектуальных прав</w:t>
      </w:r>
      <w:r w:rsidRPr="00683626">
        <w:rPr>
          <w:rFonts w:ascii="Times New Roman" w:hAnsi="Times New Roman" w:cs="Times New Roman"/>
          <w:sz w:val="28"/>
          <w:szCs w:val="28"/>
        </w:rPr>
        <w:t>;</w:t>
      </w:r>
    </w:p>
    <w:p w:rsidR="00683626" w:rsidRPr="00683626" w:rsidRDefault="00683626" w:rsidP="00CD6F90">
      <w:pPr>
        <w:pStyle w:val="a3"/>
        <w:numPr>
          <w:ilvl w:val="0"/>
          <w:numId w:val="3"/>
        </w:numPr>
        <w:tabs>
          <w:tab w:val="left" w:pos="-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органов внутренних дел в сфере защиты прав на объекты интеллектуальной собственности</w:t>
      </w:r>
      <w:r w:rsidRPr="00683626">
        <w:rPr>
          <w:rFonts w:ascii="Times New Roman" w:hAnsi="Times New Roman" w:cs="Times New Roman"/>
          <w:sz w:val="28"/>
          <w:szCs w:val="28"/>
        </w:rPr>
        <w:t>;</w:t>
      </w:r>
    </w:p>
    <w:p w:rsidR="00683626" w:rsidRPr="00683626" w:rsidRDefault="00683626" w:rsidP="00CD6F90">
      <w:pPr>
        <w:pStyle w:val="a3"/>
        <w:numPr>
          <w:ilvl w:val="0"/>
          <w:numId w:val="3"/>
        </w:numPr>
        <w:tabs>
          <w:tab w:val="left" w:pos="-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прокурором права интеллектуальной собственности средствами административной ответственности</w:t>
      </w:r>
      <w:r w:rsidRPr="00683626">
        <w:rPr>
          <w:rFonts w:ascii="Times New Roman" w:hAnsi="Times New Roman" w:cs="Times New Roman"/>
          <w:sz w:val="28"/>
          <w:szCs w:val="28"/>
        </w:rPr>
        <w:t>;</w:t>
      </w:r>
    </w:p>
    <w:p w:rsidR="00683626" w:rsidRPr="00683626" w:rsidRDefault="00683626" w:rsidP="00CD6F90">
      <w:pPr>
        <w:pStyle w:val="a3"/>
        <w:numPr>
          <w:ilvl w:val="0"/>
          <w:numId w:val="3"/>
        </w:numPr>
        <w:tabs>
          <w:tab w:val="left" w:pos="-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в административном регулировании регистрации и защиты прав на программы для ЭВМ</w:t>
      </w:r>
      <w:r w:rsidRPr="00683626">
        <w:rPr>
          <w:rFonts w:ascii="Times New Roman" w:hAnsi="Times New Roman" w:cs="Times New Roman"/>
          <w:sz w:val="28"/>
          <w:szCs w:val="28"/>
        </w:rPr>
        <w:t>;</w:t>
      </w:r>
    </w:p>
    <w:p w:rsidR="00683626" w:rsidRPr="00683626" w:rsidRDefault="00683626" w:rsidP="00CD6F90">
      <w:pPr>
        <w:pStyle w:val="a3"/>
        <w:numPr>
          <w:ilvl w:val="0"/>
          <w:numId w:val="3"/>
        </w:numPr>
        <w:tabs>
          <w:tab w:val="left" w:pos="-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Административная ответственность за использование чужого товарного знака;</w:t>
      </w:r>
    </w:p>
    <w:p w:rsidR="00683626" w:rsidRPr="00683626" w:rsidRDefault="00683626" w:rsidP="00CD6F90">
      <w:pPr>
        <w:pStyle w:val="a3"/>
        <w:numPr>
          <w:ilvl w:val="0"/>
          <w:numId w:val="3"/>
        </w:numPr>
        <w:tabs>
          <w:tab w:val="left" w:pos="-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Административная ответственность за незаконное использование изобретения, полезной модели либо промышленного образца;</w:t>
      </w:r>
    </w:p>
    <w:p w:rsidR="00683626" w:rsidRPr="00683626" w:rsidRDefault="00683626" w:rsidP="00CD6F90">
      <w:pPr>
        <w:pStyle w:val="a3"/>
        <w:numPr>
          <w:ilvl w:val="0"/>
          <w:numId w:val="3"/>
        </w:numPr>
        <w:tabs>
          <w:tab w:val="left" w:pos="-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Административная ответственность за присвоение авторства или принуждение к соавторству на изобретение, полезную модель либо промышленный образец;</w:t>
      </w:r>
    </w:p>
    <w:p w:rsidR="00683626" w:rsidRPr="00683626" w:rsidRDefault="00683626" w:rsidP="00CD6F90">
      <w:pPr>
        <w:pStyle w:val="a3"/>
        <w:numPr>
          <w:ilvl w:val="0"/>
          <w:numId w:val="3"/>
        </w:numPr>
        <w:tabs>
          <w:tab w:val="left" w:pos="-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Разница между административно-правовой ответственностью за нарушения интеллектуальной собственности в Российской Федерации и Европейском Союзе;</w:t>
      </w:r>
    </w:p>
    <w:p w:rsidR="00683626" w:rsidRPr="00683626" w:rsidRDefault="00683626" w:rsidP="00CD6F90">
      <w:pPr>
        <w:pStyle w:val="a3"/>
        <w:numPr>
          <w:ilvl w:val="0"/>
          <w:numId w:val="3"/>
        </w:numPr>
        <w:tabs>
          <w:tab w:val="left" w:pos="-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нарушение интеллектуальных прав в Иордании;</w:t>
      </w:r>
    </w:p>
    <w:p w:rsidR="00683626" w:rsidRPr="00683626" w:rsidRDefault="00683626" w:rsidP="00CD6F90">
      <w:pPr>
        <w:pStyle w:val="a3"/>
        <w:numPr>
          <w:ilvl w:val="0"/>
          <w:numId w:val="3"/>
        </w:numPr>
        <w:tabs>
          <w:tab w:val="left" w:pos="-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26">
        <w:rPr>
          <w:rFonts w:ascii="Times New Roman" w:hAnsi="Times New Roman" w:cs="Times New Roman"/>
          <w:sz w:val="28"/>
          <w:szCs w:val="28"/>
        </w:rPr>
        <w:t>Незаконное использование произведений и фонограмм, административная ответственность за данное деяние;</w:t>
      </w:r>
    </w:p>
    <w:p w:rsidR="00683626" w:rsidRPr="00683626" w:rsidRDefault="00683626" w:rsidP="00CD6F90">
      <w:pPr>
        <w:pStyle w:val="a3"/>
        <w:numPr>
          <w:ilvl w:val="0"/>
          <w:numId w:val="3"/>
        </w:numPr>
        <w:tabs>
          <w:tab w:val="left" w:pos="-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26">
        <w:rPr>
          <w:rFonts w:ascii="Times New Roman" w:hAnsi="Times New Roman" w:cs="Times New Roman"/>
          <w:sz w:val="28"/>
          <w:szCs w:val="28"/>
        </w:rPr>
        <w:t>Деятельность органов М</w:t>
      </w:r>
      <w:proofErr w:type="gramStart"/>
      <w:r w:rsidRPr="00683626">
        <w:rPr>
          <w:rFonts w:ascii="Times New Roman" w:hAnsi="Times New Roman" w:cs="Times New Roman"/>
          <w:sz w:val="28"/>
          <w:szCs w:val="28"/>
        </w:rPr>
        <w:t>ВД в сф</w:t>
      </w:r>
      <w:proofErr w:type="gramEnd"/>
      <w:r w:rsidRPr="00683626">
        <w:rPr>
          <w:rFonts w:ascii="Times New Roman" w:hAnsi="Times New Roman" w:cs="Times New Roman"/>
          <w:sz w:val="28"/>
          <w:szCs w:val="28"/>
        </w:rPr>
        <w:t xml:space="preserve">ере защиты прав на ИС; </w:t>
      </w:r>
    </w:p>
    <w:p w:rsidR="00683626" w:rsidRPr="00683626" w:rsidRDefault="00683626" w:rsidP="00CD6F90">
      <w:pPr>
        <w:pStyle w:val="a3"/>
        <w:numPr>
          <w:ilvl w:val="0"/>
          <w:numId w:val="3"/>
        </w:numPr>
        <w:tabs>
          <w:tab w:val="left" w:pos="-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Административная процедура регистрации селекционных достижений;</w:t>
      </w:r>
    </w:p>
    <w:p w:rsidR="00683626" w:rsidRPr="00683626" w:rsidRDefault="00683626" w:rsidP="00CD6F90">
      <w:pPr>
        <w:pStyle w:val="a3"/>
        <w:numPr>
          <w:ilvl w:val="0"/>
          <w:numId w:val="3"/>
        </w:numPr>
        <w:tabs>
          <w:tab w:val="left" w:pos="-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административно-правовой защиты олимпийской и параолимпийской символики;</w:t>
      </w:r>
    </w:p>
    <w:p w:rsidR="00683626" w:rsidRPr="00683626" w:rsidRDefault="00683626" w:rsidP="00CD6F90">
      <w:pPr>
        <w:pStyle w:val="a3"/>
        <w:numPr>
          <w:ilvl w:val="0"/>
          <w:numId w:val="3"/>
        </w:numPr>
        <w:tabs>
          <w:tab w:val="left" w:pos="-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26">
        <w:rPr>
          <w:rFonts w:ascii="Times New Roman" w:hAnsi="Times New Roman" w:cs="Times New Roman"/>
          <w:sz w:val="28"/>
          <w:szCs w:val="28"/>
        </w:rPr>
        <w:t>Контроль и надзор в сфере правовой охраны и использования РИД, созданных за счет бюджетных ассигнований федерального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626" w:rsidRDefault="00683626" w:rsidP="00683626">
      <w:bookmarkStart w:id="0" w:name="_GoBack"/>
      <w:bookmarkEnd w:id="0"/>
    </w:p>
    <w:sectPr w:rsidR="0068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F15"/>
    <w:multiLevelType w:val="hybridMultilevel"/>
    <w:tmpl w:val="DC82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67E99"/>
    <w:multiLevelType w:val="hybridMultilevel"/>
    <w:tmpl w:val="CF7E9B8E"/>
    <w:lvl w:ilvl="0" w:tplc="6C16EA3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856AD0"/>
    <w:multiLevelType w:val="hybridMultilevel"/>
    <w:tmpl w:val="059C6986"/>
    <w:lvl w:ilvl="0" w:tplc="957C50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26"/>
    <w:rsid w:val="005F2369"/>
    <w:rsid w:val="00683626"/>
    <w:rsid w:val="00751F76"/>
    <w:rsid w:val="00C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26"/>
    <w:pPr>
      <w:ind w:left="720"/>
      <w:contextualSpacing/>
    </w:pPr>
  </w:style>
  <w:style w:type="table" w:styleId="a4">
    <w:name w:val="Table Grid"/>
    <w:basedOn w:val="a1"/>
    <w:uiPriority w:val="39"/>
    <w:rsid w:val="00683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26"/>
    <w:pPr>
      <w:ind w:left="720"/>
      <w:contextualSpacing/>
    </w:pPr>
  </w:style>
  <w:style w:type="table" w:styleId="a4">
    <w:name w:val="Table Grid"/>
    <w:basedOn w:val="a1"/>
    <w:uiPriority w:val="39"/>
    <w:rsid w:val="00683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 Ларина 2</dc:creator>
  <cp:keywords/>
  <dc:description/>
  <cp:lastModifiedBy>Каф. Ларина 2</cp:lastModifiedBy>
  <cp:revision>1</cp:revision>
  <dcterms:created xsi:type="dcterms:W3CDTF">2018-04-04T08:51:00Z</dcterms:created>
  <dcterms:modified xsi:type="dcterms:W3CDTF">2018-04-04T09:07:00Z</dcterms:modified>
</cp:coreProperties>
</file>