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50" w:rsidRDefault="00C96BFA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4838700</wp:posOffset>
                </wp:positionH>
                <wp:positionV relativeFrom="paragraph">
                  <wp:posOffset>0</wp:posOffset>
                </wp:positionV>
                <wp:extent cx="1195070" cy="3835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C50" w:rsidRDefault="00C96BFA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spacing w:val="0"/>
                              </w:rPr>
                              <w:t>Утверждено Ученым Советом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0;width:94.1pt;height:30.2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1VrQIAAKk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" filled="f" stroked="f">
                <v:textbox style="mso-fit-shape-to-text:t" inset="0,0,0,0">
                  <w:txbxContent>
                    <w:p w:rsidR="00951C50" w:rsidRDefault="00C96BFA">
                      <w:pPr>
                        <w:pStyle w:val="a4"/>
                        <w:shd w:val="clear" w:color="auto" w:fill="auto"/>
                      </w:pPr>
                      <w:r>
                        <w:rPr>
                          <w:spacing w:val="0"/>
                        </w:rPr>
                        <w:t>Утверждено Ученым Советом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2887980</wp:posOffset>
            </wp:positionH>
            <wp:positionV relativeFrom="paragraph">
              <wp:posOffset>350520</wp:posOffset>
            </wp:positionV>
            <wp:extent cx="2731135" cy="1621790"/>
            <wp:effectExtent l="0" t="0" r="0" b="0"/>
            <wp:wrapNone/>
            <wp:docPr id="4" name="Рисунок 3" descr="C:\Users\ri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4603115</wp:posOffset>
                </wp:positionH>
                <wp:positionV relativeFrom="paragraph">
                  <wp:posOffset>345440</wp:posOffset>
                </wp:positionV>
                <wp:extent cx="1495425" cy="701040"/>
                <wp:effectExtent l="2540" t="254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C50" w:rsidRDefault="00C96BFA">
                            <w:pPr>
                              <w:pStyle w:val="6"/>
                              <w:shd w:val="clear" w:color="auto" w:fill="auto"/>
                              <w:spacing w:after="298"/>
                              <w:ind w:left="100" w:right="100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 xml:space="preserve">ГБОУ ВПО РГАИС </w:t>
                            </w:r>
                            <w:r w:rsidR="00FB76A8">
                              <w:rPr>
                                <w:rStyle w:val="Exact0"/>
                                <w:spacing w:val="0"/>
                              </w:rPr>
                              <w:t>Протокол</w:t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 xml:space="preserve"> №4 2015г.</w:t>
                            </w:r>
                          </w:p>
                          <w:p w:rsidR="00951C50" w:rsidRDefault="00C96BFA">
                            <w:pPr>
                              <w:pStyle w:val="6"/>
                              <w:shd w:val="clear" w:color="auto" w:fill="auto"/>
                              <w:spacing w:after="0" w:line="220" w:lineRule="exact"/>
                              <w:ind w:right="100"/>
                            </w:pPr>
                            <w:proofErr w:type="spellStart"/>
                            <w:r>
                              <w:rPr>
                                <w:rStyle w:val="Exact0"/>
                                <w:spacing w:val="0"/>
                              </w:rPr>
                              <w:t>И.А.Близнец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62.45pt;margin-top:27.2pt;width:117.75pt;height:55.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" filled="f" stroked="f">
                <v:textbox style="mso-fit-shape-to-text:t" inset="0,0,0,0">
                  <w:txbxContent>
                    <w:p w:rsidR="00951C50" w:rsidRDefault="00C96BFA">
                      <w:pPr>
                        <w:pStyle w:val="6"/>
                        <w:shd w:val="clear" w:color="auto" w:fill="auto"/>
                        <w:spacing w:after="298"/>
                        <w:ind w:left="100" w:right="100"/>
                      </w:pPr>
                      <w:r>
                        <w:rPr>
                          <w:rStyle w:val="Exact0"/>
                          <w:spacing w:val="0"/>
                        </w:rPr>
                        <w:t xml:space="preserve">ГБОУ ВПО РГАИС </w:t>
                      </w:r>
                      <w:r w:rsidR="00FB76A8">
                        <w:rPr>
                          <w:rStyle w:val="Exact0"/>
                          <w:spacing w:val="0"/>
                        </w:rPr>
                        <w:t>Протокол</w:t>
                      </w:r>
                      <w:r>
                        <w:rPr>
                          <w:rStyle w:val="Exact0"/>
                          <w:spacing w:val="0"/>
                        </w:rPr>
                        <w:t xml:space="preserve"> №4 2015г.</w:t>
                      </w:r>
                    </w:p>
                    <w:p w:rsidR="00951C50" w:rsidRDefault="00C96BFA">
                      <w:pPr>
                        <w:pStyle w:val="6"/>
                        <w:shd w:val="clear" w:color="auto" w:fill="auto"/>
                        <w:spacing w:after="0" w:line="220" w:lineRule="exact"/>
                        <w:ind w:right="100"/>
                      </w:pPr>
                      <w:proofErr w:type="spellStart"/>
                      <w:r>
                        <w:rPr>
                          <w:rStyle w:val="Exact0"/>
                          <w:spacing w:val="0"/>
                        </w:rPr>
                        <w:t>И.А.Близнец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1C50" w:rsidRDefault="00951C50">
      <w:pPr>
        <w:spacing w:line="360" w:lineRule="exact"/>
      </w:pPr>
    </w:p>
    <w:p w:rsidR="00951C50" w:rsidRDefault="00951C50">
      <w:pPr>
        <w:spacing w:line="360" w:lineRule="exact"/>
      </w:pPr>
    </w:p>
    <w:p w:rsidR="00951C50" w:rsidRDefault="00951C50">
      <w:pPr>
        <w:spacing w:line="360" w:lineRule="exact"/>
      </w:pPr>
    </w:p>
    <w:p w:rsidR="00951C50" w:rsidRDefault="00951C50">
      <w:pPr>
        <w:spacing w:line="360" w:lineRule="exact"/>
      </w:pPr>
    </w:p>
    <w:p w:rsidR="00951C50" w:rsidRDefault="00951C50">
      <w:pPr>
        <w:spacing w:line="360" w:lineRule="exact"/>
      </w:pPr>
    </w:p>
    <w:p w:rsidR="00951C50" w:rsidRDefault="00951C50">
      <w:pPr>
        <w:spacing w:line="360" w:lineRule="exact"/>
      </w:pPr>
    </w:p>
    <w:p w:rsidR="00951C50" w:rsidRDefault="00951C50">
      <w:pPr>
        <w:spacing w:line="602" w:lineRule="exact"/>
      </w:pPr>
    </w:p>
    <w:p w:rsidR="00951C50" w:rsidRDefault="00951C50">
      <w:pPr>
        <w:rPr>
          <w:sz w:val="2"/>
          <w:szCs w:val="2"/>
        </w:rPr>
        <w:sectPr w:rsidR="00951C50">
          <w:type w:val="continuous"/>
          <w:pgSz w:w="11906" w:h="16838"/>
          <w:pgMar w:top="1297" w:right="1189" w:bottom="1297" w:left="1189" w:header="0" w:footer="3" w:gutter="0"/>
          <w:cols w:space="720"/>
          <w:noEndnote/>
          <w:docGrid w:linePitch="360"/>
        </w:sectPr>
      </w:pPr>
    </w:p>
    <w:p w:rsidR="00951C50" w:rsidRDefault="00C96BFA">
      <w:pPr>
        <w:pStyle w:val="6"/>
        <w:shd w:val="clear" w:color="auto" w:fill="auto"/>
        <w:spacing w:after="0" w:line="442" w:lineRule="exact"/>
        <w:jc w:val="center"/>
      </w:pPr>
      <w:r>
        <w:lastRenderedPageBreak/>
        <w:t>ОТЧЕТ</w:t>
      </w:r>
    </w:p>
    <w:p w:rsidR="00951C50" w:rsidRDefault="00C96BFA">
      <w:pPr>
        <w:pStyle w:val="6"/>
        <w:shd w:val="clear" w:color="auto" w:fill="auto"/>
        <w:spacing w:after="0" w:line="442" w:lineRule="exact"/>
        <w:jc w:val="center"/>
      </w:pPr>
      <w:r>
        <w:t>Федерального государственного бюджетного образовательного учреждения</w:t>
      </w:r>
    </w:p>
    <w:p w:rsidR="00951C50" w:rsidRDefault="00C96BFA">
      <w:pPr>
        <w:pStyle w:val="6"/>
        <w:shd w:val="clear" w:color="auto" w:fill="auto"/>
        <w:spacing w:after="0" w:line="442" w:lineRule="exact"/>
        <w:jc w:val="center"/>
      </w:pPr>
      <w:r>
        <w:t>высшего профессионального образования «</w:t>
      </w:r>
      <w:proofErr w:type="gramStart"/>
      <w:r>
        <w:t>Российская</w:t>
      </w:r>
      <w:proofErr w:type="gramEnd"/>
      <w:r>
        <w:t xml:space="preserve"> государственная</w:t>
      </w:r>
    </w:p>
    <w:p w:rsidR="00951C50" w:rsidRDefault="00C96BFA">
      <w:pPr>
        <w:pStyle w:val="6"/>
        <w:shd w:val="clear" w:color="auto" w:fill="auto"/>
        <w:spacing w:after="0" w:line="442" w:lineRule="exact"/>
        <w:jc w:val="center"/>
      </w:pPr>
      <w:r>
        <w:t>академия интеллектуальной собственности»</w:t>
      </w:r>
    </w:p>
    <w:p w:rsidR="00951C50" w:rsidRDefault="00C96BFA">
      <w:pPr>
        <w:pStyle w:val="6"/>
        <w:shd w:val="clear" w:color="auto" w:fill="auto"/>
        <w:tabs>
          <w:tab w:val="left" w:pos="2757"/>
        </w:tabs>
        <w:spacing w:after="0" w:line="442" w:lineRule="exact"/>
        <w:ind w:left="2440"/>
        <w:jc w:val="both"/>
      </w:pPr>
      <w:r>
        <w:t>об</w:t>
      </w:r>
      <w:r>
        <w:tab/>
        <w:t>устранении выявленных нарушений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right="20" w:firstLine="720"/>
        <w:jc w:val="both"/>
      </w:pPr>
      <w:r>
        <w:t>На основании Предписания от 20.11.2015г. № 07-55-513/13-3 Федеральное государственное бюджетное образовательное учреждение высшего профессионального образования «Российская государственная академия интеллектуальной собственности» провела работу по устранению выявленных нарушений, а именно: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371"/>
        </w:tabs>
        <w:spacing w:after="0" w:line="341" w:lineRule="exact"/>
        <w:ind w:left="20" w:right="20" w:firstLine="720"/>
        <w:jc w:val="both"/>
      </w:pPr>
      <w:r>
        <w:t xml:space="preserve">пункта 6 Порядка приема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 на 2015/16 учебный год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твержденного приказом </w:t>
      </w:r>
      <w:proofErr w:type="spellStart"/>
      <w:r>
        <w:t>Минобрнауки</w:t>
      </w:r>
      <w:proofErr w:type="spellEnd"/>
      <w:r>
        <w:t xml:space="preserve"> России от 28.07.2014 № 839 (зарегистрирован Минюстом России</w:t>
      </w:r>
    </w:p>
    <w:p w:rsidR="00951C50" w:rsidRDefault="00C96BFA">
      <w:pPr>
        <w:pStyle w:val="6"/>
        <w:numPr>
          <w:ilvl w:val="0"/>
          <w:numId w:val="2"/>
        </w:numPr>
        <w:shd w:val="clear" w:color="auto" w:fill="auto"/>
        <w:tabs>
          <w:tab w:val="left" w:pos="1371"/>
        </w:tabs>
        <w:spacing w:after="0" w:line="341" w:lineRule="exact"/>
        <w:ind w:left="20" w:right="20"/>
        <w:jc w:val="both"/>
      </w:pPr>
      <w:proofErr w:type="gramStart"/>
      <w:r>
        <w:t>регистрационный № 33799), (далее - Порядок приема 2015) - Правилами приема в академию на 2015/2016 учебный год не предусмотрен допуск к освоению образовательных программ высшего образования лиц, имеющих образование соответствующего уровня, подтвержденное наличием документа об образовании и о квалификации образца, установленного федеральной государственной бюджетной образовательной организацией высшего образования (федеральным государственным бюджетным образовательным учреждением высшего профессионального образования) «Московский государственный университет имени М.В.</w:t>
      </w:r>
      <w:proofErr w:type="gramEnd"/>
      <w:r w:rsidR="00FB76A8">
        <w:t xml:space="preserve"> </w:t>
      </w:r>
      <w:proofErr w:type="gramStart"/>
      <w:r>
        <w:t xml:space="preserve">Ломоносова» и федеральной государственной бюджетной образовательной организацией высшего образования (федеральным государственным бюджетным образовательным учреждением высшего профессионального образования) </w:t>
      </w:r>
      <w:r>
        <w:rPr>
          <w:rStyle w:val="1"/>
        </w:rPr>
        <w:t xml:space="preserve">«Санкт-Петербургский государственный университет», </w:t>
      </w:r>
      <w:r>
        <w:t xml:space="preserve">или </w:t>
      </w:r>
      <w:r>
        <w:rPr>
          <w:rStyle w:val="1"/>
        </w:rPr>
        <w:t xml:space="preserve">образца, установленного </w:t>
      </w:r>
      <w:r>
        <w:t>по решению коллегиального органа управления образовательной организации, если</w:t>
      </w:r>
      <w:r w:rsidR="00FB76A8">
        <w:t xml:space="preserve"> </w:t>
      </w:r>
      <w:r>
        <w:t>указанный документ выдан лицу, успешно прошедшему государственную итоговую аттестацию - внесены изменения в «Правила приема в Федеральном государственном бюджетном образовательном учреждении высшего профессионального образования «Российская государственная академия интеллектуальной собственности» п</w:t>
      </w:r>
      <w:proofErr w:type="gramEnd"/>
      <w:r>
        <w:t>.1. Утверждено 30 ноября 2015г. (Приложение №1).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410"/>
        </w:tabs>
        <w:spacing w:after="0" w:line="341" w:lineRule="exact"/>
        <w:ind w:left="20" w:right="40" w:firstLine="700"/>
        <w:jc w:val="both"/>
      </w:pPr>
      <w:proofErr w:type="gramStart"/>
      <w:r>
        <w:t>п</w:t>
      </w:r>
      <w:proofErr w:type="gramEnd"/>
      <w:r>
        <w:t>одпункта 2 пункта 11 Порядка приема 2015 - Правилами приема в академию на 2015/2016 учебный год (подпункт 1 пункта 11) не регламентировано проведение приема по очно-</w:t>
      </w:r>
      <w:r>
        <w:lastRenderedPageBreak/>
        <w:t xml:space="preserve">заочной форме обучения - внесены изменения в «Правила приема в Федеральном государственном бюджетном образовательном учреждении </w:t>
      </w:r>
      <w:r>
        <w:rPr>
          <w:rStyle w:val="1"/>
        </w:rPr>
        <w:t xml:space="preserve">высшего профессионального образования «Российская государственная академия </w:t>
      </w:r>
      <w:r>
        <w:t xml:space="preserve">интеллектуальной собственности» п.2. Утверждено 30 ноября 2015г. (Приложение </w:t>
      </w:r>
      <w:r>
        <w:rPr>
          <w:rStyle w:val="12pt"/>
        </w:rPr>
        <w:t>№</w:t>
      </w:r>
      <w:r>
        <w:rPr>
          <w:rStyle w:val="LucidaSansUnicode105pt"/>
        </w:rPr>
        <w:t>1</w:t>
      </w:r>
      <w:r>
        <w:rPr>
          <w:rStyle w:val="12pt"/>
        </w:rPr>
        <w:t>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410"/>
        </w:tabs>
        <w:spacing w:after="0" w:line="341" w:lineRule="exact"/>
        <w:ind w:left="20" w:right="40" w:firstLine="700"/>
        <w:jc w:val="both"/>
      </w:pPr>
      <w:proofErr w:type="gramStart"/>
      <w:r>
        <w:t xml:space="preserve">пункта 11 Порядка приема 2015 - Правилами приема в академию на 2015/2016 учебный год (пункт 11) не установлена раздельная на базе среднего профессионального образования и на базе высшего образования или без указанного разделения организация приема на обучение по программам </w:t>
      </w:r>
      <w:proofErr w:type="spellStart"/>
      <w:r>
        <w:t>бакалавриата</w:t>
      </w:r>
      <w:proofErr w:type="spellEnd"/>
      <w:r>
        <w:t xml:space="preserve"> на базе профессионального образования - внесены изменения в «Правила приема в Федеральном государственном бюджетном образовательном учреждении высшего профессионального образования «Российская государственная</w:t>
      </w:r>
      <w:proofErr w:type="gramEnd"/>
      <w:r>
        <w:t xml:space="preserve"> академия инт</w:t>
      </w:r>
      <w:r w:rsidR="00FB76A8">
        <w:t>еллектуальной собственности» п.3</w:t>
      </w:r>
      <w:r>
        <w:t xml:space="preserve">. Утверждено 30 ноября 2015г. (Приложение </w:t>
      </w:r>
      <w:r>
        <w:rPr>
          <w:rStyle w:val="105pt0pt"/>
        </w:rPr>
        <w:t>№</w:t>
      </w:r>
      <w:r>
        <w:rPr>
          <w:rStyle w:val="Arial95pt"/>
        </w:rPr>
        <w:t>1</w:t>
      </w:r>
      <w:r>
        <w:rPr>
          <w:rStyle w:val="105pt0pt"/>
        </w:rPr>
        <w:t>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410"/>
        </w:tabs>
        <w:spacing w:after="0" w:line="341" w:lineRule="exact"/>
        <w:ind w:left="20" w:right="40" w:firstLine="700"/>
        <w:jc w:val="both"/>
      </w:pPr>
      <w:proofErr w:type="gramStart"/>
      <w:r>
        <w:t>п</w:t>
      </w:r>
      <w:proofErr w:type="gramEnd"/>
      <w:r>
        <w:t>ункта 27 Порядка приема 2015 - академией не установлена форма вступительных испытаний, проводимых самостоятельно (пунктом 76 Правил приема в Академию на 2015/2016 учебный год установлено проведение вступительных испытаний в письменной форме; абзацем 4 «Правил проведения вступительных испытаний, проводимых ФГБОУ ВПО РГАИС самостоятельно» установлено проведение вступительных испытаний в форме тестирования) - внесены изменения в «Правила приема в Федеральном государственном бюджетном образовательном учреждении высшего профессионального образования «Российская государственная академия интеллектуальной собственности» п.4. Утверждено 30 ноября 2015г. (Приложение №1).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410"/>
        </w:tabs>
        <w:spacing w:after="0" w:line="341" w:lineRule="exact"/>
        <w:ind w:left="20" w:right="40" w:firstLine="700"/>
        <w:jc w:val="both"/>
      </w:pPr>
      <w:proofErr w:type="gramStart"/>
      <w:r>
        <w:t>п</w:t>
      </w:r>
      <w:proofErr w:type="gramEnd"/>
      <w:r>
        <w:t xml:space="preserve">ункта 30 Порядка приема 2015 - академией не установлены шкалы оценивания результатов вступительных испытаний - внесены изменения в «Правила приема в Федеральном государственном бюджетном образовательном учреждении высшего профессионального образования «Российская государственная академия </w:t>
      </w:r>
      <w:r>
        <w:rPr>
          <w:rStyle w:val="11pt"/>
        </w:rPr>
        <w:t xml:space="preserve">интеллектуальной собственности» п.5. Утверждено 30 ноября 2015г. (Приложение </w:t>
      </w:r>
      <w:r>
        <w:t>№ 1)</w:t>
      </w:r>
      <w:r>
        <w:rPr>
          <w:rStyle w:val="Tahoma85pt"/>
        </w:rPr>
        <w:t>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410"/>
        </w:tabs>
        <w:spacing w:after="0" w:line="341" w:lineRule="exact"/>
        <w:ind w:left="20" w:right="40" w:firstLine="700"/>
        <w:jc w:val="both"/>
      </w:pPr>
      <w:proofErr w:type="gramStart"/>
      <w:r>
        <w:t>п</w:t>
      </w:r>
      <w:proofErr w:type="gramEnd"/>
      <w:r>
        <w:t xml:space="preserve">одпункта «в» пункта 65 Порядка приема 2015 - в заявлениях о приеме на обучение не предусмотрена возможность указания сведений об отнесении поступающего к числу лиц. постоянно проживающих в Крыму - разработано </w:t>
      </w:r>
      <w:r>
        <w:rPr>
          <w:rStyle w:val="11pt"/>
        </w:rPr>
        <w:t xml:space="preserve">«Дополнение к заявлению абитуриентов», которое </w:t>
      </w:r>
      <w:r>
        <w:t>заполнено лицами поступившими в 2015/2016 учебном году (Приложение 2 - образцы дополнений к заявлению.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right="40"/>
        <w:jc w:val="both"/>
      </w:pPr>
      <w:proofErr w:type="gramStart"/>
      <w:r>
        <w:t>Приложение 3 - заполненные дополнения к заявлениям, бакалавриат, Приложение 4 - заполненные дополнения к заявлениям, магистратура).</w:t>
      </w:r>
      <w:proofErr w:type="gramEnd"/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371"/>
          <w:tab w:val="left" w:pos="3090"/>
          <w:tab w:val="left" w:pos="4256"/>
          <w:tab w:val="left" w:pos="6918"/>
          <w:tab w:val="right" w:pos="9510"/>
        </w:tabs>
        <w:spacing w:after="0" w:line="341" w:lineRule="exact"/>
        <w:ind w:left="20" w:firstLine="700"/>
        <w:jc w:val="both"/>
      </w:pPr>
      <w:r>
        <w:t>подпункта «е»</w:t>
      </w:r>
      <w:r>
        <w:tab/>
        <w:t>пункта 65</w:t>
      </w:r>
      <w:r>
        <w:tab/>
        <w:t>Порядка приема 2015 -</w:t>
      </w:r>
      <w:r>
        <w:tab/>
        <w:t>в</w:t>
      </w:r>
      <w:r>
        <w:tab/>
        <w:t>заявлениях о приеме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right="40"/>
        <w:jc w:val="both"/>
      </w:pPr>
      <w:r>
        <w:t xml:space="preserve">на обучение не предусмотрена возможность указания сведений о приоритетности поступления по разным условиям поступления - разработано «Дополнение к заявлению абитуриентов», которое заполнено </w:t>
      </w:r>
      <w:proofErr w:type="gramStart"/>
      <w:r>
        <w:t>лицами</w:t>
      </w:r>
      <w:proofErr w:type="gramEnd"/>
      <w:r>
        <w:t xml:space="preserve"> поступившими в 2015/2016 учебном году (Приложение 2.3.4).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371"/>
          <w:tab w:val="left" w:pos="3090"/>
          <w:tab w:val="left" w:pos="4256"/>
          <w:tab w:val="left" w:pos="6918"/>
          <w:tab w:val="right" w:pos="9510"/>
        </w:tabs>
        <w:spacing w:after="0" w:line="341" w:lineRule="exact"/>
        <w:ind w:left="20" w:firstLine="700"/>
        <w:jc w:val="both"/>
      </w:pPr>
      <w:r>
        <w:t>подпункта «и»</w:t>
      </w:r>
      <w:r>
        <w:tab/>
        <w:t>пункта 65</w:t>
      </w:r>
      <w:r>
        <w:tab/>
        <w:t>Порядка приема 2015 -</w:t>
      </w:r>
      <w:r>
        <w:tab/>
        <w:t>в</w:t>
      </w:r>
      <w:r>
        <w:tab/>
        <w:t>заявлениях о приеме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right="40"/>
        <w:jc w:val="both"/>
      </w:pPr>
      <w:r>
        <w:t xml:space="preserve">на обучение не предусмотрена возможность указания оснований для участия в конкурсе при поступлении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по результатам вступительных испытаний, проводимых университетом самостоятельно - разработано «Дополнение к заявлению абитуриентов», которое заполнено </w:t>
      </w:r>
      <w:proofErr w:type="gramStart"/>
      <w:r>
        <w:t>лицами</w:t>
      </w:r>
      <w:proofErr w:type="gramEnd"/>
      <w:r>
        <w:t xml:space="preserve"> поступившими в 2015/2016 учебном году (Приложение 2,3,4).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371"/>
          <w:tab w:val="left" w:pos="3090"/>
          <w:tab w:val="left" w:pos="4256"/>
          <w:tab w:val="left" w:pos="6918"/>
          <w:tab w:val="right" w:pos="9510"/>
        </w:tabs>
        <w:spacing w:after="0" w:line="341" w:lineRule="exact"/>
        <w:ind w:left="20" w:firstLine="700"/>
        <w:jc w:val="both"/>
      </w:pPr>
      <w:r>
        <w:t>подпункта «л»</w:t>
      </w:r>
      <w:r>
        <w:tab/>
        <w:t>пункта 65</w:t>
      </w:r>
      <w:r>
        <w:tab/>
        <w:t>Порядка приема 2015 -</w:t>
      </w:r>
      <w:r>
        <w:tab/>
        <w:t>в</w:t>
      </w:r>
      <w:r>
        <w:tab/>
        <w:t>заявлениях о приеме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right="40"/>
        <w:jc w:val="both"/>
      </w:pPr>
      <w:r>
        <w:t xml:space="preserve">на обучение не предусмотрена возможность указания перечня вступительных испытаний и </w:t>
      </w:r>
      <w:r>
        <w:lastRenderedPageBreak/>
        <w:t xml:space="preserve">специальных условий, которые необходимо создать для поступающего с ограниченными возможностями здоровья или инвалидностью - разработано «Дополнение к заявлению абитуриентов», которое заполнено </w:t>
      </w:r>
      <w:proofErr w:type="gramStart"/>
      <w:r>
        <w:t>лицами</w:t>
      </w:r>
      <w:proofErr w:type="gramEnd"/>
      <w:r>
        <w:t xml:space="preserve"> поступившими в 2015/2016 учебном году (Приложение 2.3.4).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371"/>
          <w:tab w:val="left" w:pos="3090"/>
          <w:tab w:val="left" w:pos="4256"/>
        </w:tabs>
        <w:spacing w:after="0" w:line="341" w:lineRule="exact"/>
        <w:ind w:left="20" w:firstLine="700"/>
        <w:jc w:val="both"/>
      </w:pPr>
      <w:r>
        <w:t>подпункта «р»</w:t>
      </w:r>
      <w:r>
        <w:tab/>
        <w:t>пункта 65</w:t>
      </w:r>
      <w:r>
        <w:tab/>
        <w:t xml:space="preserve">Порядка приема 2015 в заявлениях о приеме </w:t>
      </w:r>
      <w:proofErr w:type="gramStart"/>
      <w:r>
        <w:t>на</w:t>
      </w:r>
      <w:proofErr w:type="gramEnd"/>
    </w:p>
    <w:p w:rsidR="00951C50" w:rsidRDefault="00C96BFA">
      <w:pPr>
        <w:pStyle w:val="6"/>
        <w:shd w:val="clear" w:color="auto" w:fill="auto"/>
        <w:spacing w:after="0" w:line="341" w:lineRule="exact"/>
        <w:ind w:left="20" w:right="40"/>
        <w:jc w:val="both"/>
      </w:pPr>
      <w:r>
        <w:t xml:space="preserve">обучение не предусмотрена возможность указания способ возврата поданных документов в случае не поступления на обучение (в случае представления оригиналов документов) - разработано «Дополнение к заявлению абитуриентов», которое заполнено </w:t>
      </w:r>
      <w:proofErr w:type="gramStart"/>
      <w:r>
        <w:t>лицами</w:t>
      </w:r>
      <w:proofErr w:type="gramEnd"/>
      <w:r>
        <w:t xml:space="preserve"> поступившими в 2015/2016 учебном году (Приложение 2.3.4).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371"/>
        </w:tabs>
        <w:spacing w:after="0" w:line="341" w:lineRule="exact"/>
        <w:ind w:left="20" w:right="40" w:firstLine="700"/>
        <w:jc w:val="both"/>
      </w:pPr>
      <w:r>
        <w:t xml:space="preserve">подпункта 1) пункта 66 Порядка приема 2015 - в заявлениях о приеме на обучение не предусмотрена фиксация с заверением личной подписью поступающего факта ознакомления поступающего с информацией о предоставляемых особых правах и преимуществах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- разработано «Дополнение к заявлению абитуриентов», которое заполнено </w:t>
      </w:r>
      <w:proofErr w:type="gramStart"/>
      <w:r>
        <w:t>лицами</w:t>
      </w:r>
      <w:proofErr w:type="gramEnd"/>
      <w:r>
        <w:t xml:space="preserve"> поступившими в 2015/2016 учебном году (Приложение 2,3,4).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371"/>
        </w:tabs>
        <w:spacing w:after="0" w:line="341" w:lineRule="exact"/>
        <w:ind w:left="20" w:right="40" w:firstLine="700"/>
        <w:jc w:val="both"/>
      </w:pPr>
      <w:r>
        <w:t>подпункта 4) пункта 66 Порядка приема 2015 - в заявлениях о приеме на обучение не предусмотрена фиксация с заверением личной подписью поступающего следующих фактов:</w:t>
      </w:r>
    </w:p>
    <w:p w:rsidR="00951C50" w:rsidRDefault="00C96BFA">
      <w:pPr>
        <w:pStyle w:val="6"/>
        <w:numPr>
          <w:ilvl w:val="0"/>
          <w:numId w:val="3"/>
        </w:numPr>
        <w:shd w:val="clear" w:color="auto" w:fill="auto"/>
        <w:tabs>
          <w:tab w:val="left" w:pos="865"/>
        </w:tabs>
        <w:spacing w:after="0" w:line="341" w:lineRule="exact"/>
        <w:ind w:left="20" w:right="40" w:firstLine="700"/>
        <w:jc w:val="both"/>
      </w:pPr>
      <w:r>
        <w:t xml:space="preserve">при поступлении на обучение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- отсутствие у поступающего диплома бакалавра, диплома </w:t>
      </w:r>
      <w:r>
        <w:rPr>
          <w:rStyle w:val="11pt"/>
        </w:rPr>
        <w:t xml:space="preserve">специалиста, </w:t>
      </w:r>
      <w:r>
        <w:t xml:space="preserve">диплома магистра - разработано «Дополнение к заявлению абитуриентов», которое заполнено </w:t>
      </w:r>
      <w:proofErr w:type="gramStart"/>
      <w:r>
        <w:t>лицами</w:t>
      </w:r>
      <w:proofErr w:type="gramEnd"/>
      <w:r>
        <w:t xml:space="preserve"> поступившими в 2015/2016 учебном году (Приложение 2,3).</w:t>
      </w:r>
    </w:p>
    <w:p w:rsidR="00951C50" w:rsidRDefault="00C96BFA">
      <w:pPr>
        <w:pStyle w:val="6"/>
        <w:numPr>
          <w:ilvl w:val="0"/>
          <w:numId w:val="3"/>
        </w:numPr>
        <w:shd w:val="clear" w:color="auto" w:fill="auto"/>
        <w:tabs>
          <w:tab w:val="left" w:pos="865"/>
        </w:tabs>
        <w:spacing w:after="0" w:line="341" w:lineRule="exact"/>
        <w:ind w:left="20" w:right="40" w:firstLine="700"/>
        <w:jc w:val="both"/>
      </w:pPr>
      <w:r>
        <w:t xml:space="preserve">при поступлении на обучение по программам магистратуры - отсутствие у поступающего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«дипломированный специалист» - разработано «Дополнение к заявлению абитуриентов», которое заполнено </w:t>
      </w:r>
      <w:proofErr w:type="gramStart"/>
      <w:r>
        <w:t>лицами</w:t>
      </w:r>
      <w:proofErr w:type="gramEnd"/>
      <w:r>
        <w:t xml:space="preserve"> поступившими в 2015/2016 учебном году (Приложение 2.4).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341" w:lineRule="exact"/>
        <w:ind w:left="20" w:right="40" w:firstLine="720"/>
        <w:jc w:val="both"/>
      </w:pPr>
      <w:proofErr w:type="gramStart"/>
      <w:r>
        <w:t xml:space="preserve">подпункта 6) пункта 66 Порядка приема 2015 - в заявлениях о приеме на обучение для поступающих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на места в рамках контрольных цифр на основании особых прав, указанных в пунктах 33 и 34 Порядка приема и в подпункте «а» пункта 37 Порядка приема, не предусмотрена фиксация с заверением личной подписью поступающего следующих фактов:</w:t>
      </w:r>
      <w:proofErr w:type="gramEnd"/>
    </w:p>
    <w:p w:rsidR="00951C50" w:rsidRDefault="00C96BFA">
      <w:pPr>
        <w:pStyle w:val="6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341" w:lineRule="exact"/>
        <w:ind w:left="20" w:right="40" w:firstLine="720"/>
        <w:jc w:val="both"/>
      </w:pPr>
      <w:r>
        <w:t xml:space="preserve">подтверждение подачи заявления о приеме на основании соответствующего </w:t>
      </w:r>
      <w:r>
        <w:rPr>
          <w:rStyle w:val="1"/>
        </w:rPr>
        <w:t xml:space="preserve">особого права только в данную организацию высшего образования </w:t>
      </w:r>
      <w:r>
        <w:rPr>
          <w:rStyle w:val="2"/>
        </w:rPr>
        <w:t xml:space="preserve">- </w:t>
      </w:r>
      <w:r>
        <w:rPr>
          <w:rStyle w:val="1"/>
        </w:rPr>
        <w:t xml:space="preserve">разработано </w:t>
      </w:r>
      <w:r>
        <w:t xml:space="preserve">«Дополнение к заявлению абитуриентов», которое заполнено </w:t>
      </w:r>
      <w:proofErr w:type="gramStart"/>
      <w:r>
        <w:t>лицами</w:t>
      </w:r>
      <w:proofErr w:type="gramEnd"/>
      <w:r>
        <w:t xml:space="preserve"> поступившими в 2015/2016 учебном году (Приложение 2.3).</w:t>
      </w:r>
    </w:p>
    <w:p w:rsidR="00951C50" w:rsidRDefault="00C96BFA">
      <w:pPr>
        <w:pStyle w:val="6"/>
        <w:numPr>
          <w:ilvl w:val="0"/>
          <w:numId w:val="3"/>
        </w:numPr>
        <w:shd w:val="clear" w:color="auto" w:fill="auto"/>
        <w:spacing w:after="0" w:line="341" w:lineRule="exact"/>
        <w:ind w:left="20" w:right="40" w:firstLine="720"/>
        <w:jc w:val="both"/>
      </w:pPr>
      <w:r>
        <w:t xml:space="preserve"> при подаче нескольких заявлений о приеме на обучение в данную организацию высшего образования - подтверждение подачи заявления о приеме на основании соответствующего особого права только на данную образовательную программ</w:t>
      </w:r>
      <w:proofErr w:type="gramStart"/>
      <w:r>
        <w:t>у-</w:t>
      </w:r>
      <w:proofErr w:type="gramEnd"/>
      <w:r>
        <w:t xml:space="preserve"> разработано «Дополнение к заявлению абитуриентов», которое заполнено лицами поступившими в 2015/2016 учебном году (Приложение 2.3).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341" w:lineRule="exact"/>
        <w:ind w:left="20" w:right="40" w:firstLine="720"/>
        <w:jc w:val="both"/>
      </w:pPr>
      <w:r>
        <w:t xml:space="preserve">пункта 77 Порядка приема 2015 - в личных </w:t>
      </w:r>
      <w:proofErr w:type="gramStart"/>
      <w:r>
        <w:t>делах</w:t>
      </w:r>
      <w:proofErr w:type="gramEnd"/>
      <w:r>
        <w:t xml:space="preserve"> поступивших для обучения по программам магистратуры отсутствуют материалы сдачи вступительных испытаний, проводимых в форме собеседования - в личные дела поступивших на обучение по программам магистратуры разложены Протоколы сдачи вступительных испытаний, проводимых в форме собеседования </w:t>
      </w:r>
      <w:r>
        <w:lastRenderedPageBreak/>
        <w:t>(копии Протоколов прилагаются), (Приложение 5).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341" w:lineRule="exact"/>
        <w:ind w:left="20" w:right="40" w:firstLine="720"/>
        <w:jc w:val="both"/>
      </w:pPr>
      <w:proofErr w:type="gramStart"/>
      <w:r>
        <w:t>пункта 87 Порядка приема 2015 - расписаниями вступительных испытаний в Академию не предусмотрены резервные дни для сдачи вступительных испытаний лицами, не прошедшими вступительные испытания по уважительной причине - расписание резервных дней для сдачи вступительных испытаний лицами, не прошедших вступительные испытания по уважительной причине утверждено 1 июня 2015 года и было представлено на информационном стенде Академии (копии расписания прилагаются), (Приложение 6).</w:t>
      </w:r>
      <w:proofErr w:type="gramEnd"/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341" w:lineRule="exact"/>
        <w:ind w:left="20" w:right="40" w:firstLine="720"/>
        <w:jc w:val="both"/>
      </w:pPr>
      <w:proofErr w:type="gramStart"/>
      <w:r>
        <w:t xml:space="preserve">пункта 120 Порядка приема 2015 - Правилами приема в Академию на 2015/2016 учебный год (пункт 115) не установлены сроки зачисления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 xml:space="preserve"> по заочной форме обучения, а также на обучение по программам магистратуры - внесены изменения в «Правила приема в Федеральном государственном бюджетном образовательном учреждении высшего профессионального образования «Российская государственная академия интеллектуальной собственности» п</w:t>
      </w:r>
      <w:proofErr w:type="gramEnd"/>
      <w:r>
        <w:t xml:space="preserve">.7. Утверждено 30 ноября 2015г. (Приложение </w:t>
      </w:r>
      <w:r>
        <w:rPr>
          <w:rStyle w:val="Arial105pt"/>
        </w:rPr>
        <w:t>№</w:t>
      </w:r>
      <w:r>
        <w:rPr>
          <w:rStyle w:val="30"/>
        </w:rPr>
        <w:t>1</w:t>
      </w:r>
      <w:r>
        <w:rPr>
          <w:rStyle w:val="Arial105pt"/>
        </w:rPr>
        <w:t>).</w:t>
      </w:r>
    </w:p>
    <w:p w:rsidR="00951C50" w:rsidRDefault="00C96BFA">
      <w:pPr>
        <w:pStyle w:val="6"/>
        <w:shd w:val="clear" w:color="auto" w:fill="auto"/>
        <w:spacing w:after="0" w:line="336" w:lineRule="exact"/>
        <w:ind w:left="20" w:right="40" w:firstLine="720"/>
        <w:jc w:val="both"/>
      </w:pPr>
      <w:r>
        <w:t>-</w:t>
      </w:r>
      <w:proofErr w:type="gramStart"/>
      <w:r>
        <w:t>п</w:t>
      </w:r>
      <w:proofErr w:type="gramEnd"/>
      <w:r>
        <w:t xml:space="preserve">одпункта «б» пункта 144 Порядка приема 2015 - в заявлениях о приеме на обучение не предусмотрена фиксация с заверением личной подписью поступающего соблюдения положения о том, что количество организаций, расположенных за пределами территории Крыма, в которые поступающий из числа лиц. постоянно проживающих в Крыму, вправе одновременно подать заявления о приеме на условиях, установленных пунктом 142 Порядка приема, составляет не более 3 - разработано «Дополнение к заявления абитуриентов», которое заполнено </w:t>
      </w:r>
      <w:proofErr w:type="gramStart"/>
      <w:r>
        <w:t>лицами</w:t>
      </w:r>
      <w:proofErr w:type="gramEnd"/>
      <w:r>
        <w:t xml:space="preserve"> поступившими в 2015/2016 учебном году (Приложение 2.3.4).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341" w:lineRule="exact"/>
        <w:ind w:left="20" w:right="40" w:firstLine="720"/>
        <w:jc w:val="both"/>
      </w:pPr>
      <w:proofErr w:type="gramStart"/>
      <w:r>
        <w:t xml:space="preserve">подпункта «г» пункта 49 Порядка приема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утвержденного приказом </w:t>
      </w:r>
      <w:proofErr w:type="spellStart"/>
      <w:r>
        <w:t>Минобрнауки</w:t>
      </w:r>
      <w:proofErr w:type="spellEnd"/>
      <w:r>
        <w:t xml:space="preserve"> Росси и от 14.10.2015 № 1147 (зарегистрирован Минюстом России 30.10.2015. регистрационный № 39572), (далее - Порядок приема 2016) - на официальном сайте академии </w:t>
      </w:r>
      <w:hyperlink r:id="rId9" w:history="1">
        <w:r>
          <w:rPr>
            <w:rStyle w:val="a3"/>
          </w:rPr>
          <w:t>http://\vww.rgiis,ru/</w:t>
        </w:r>
      </w:hyperlink>
      <w:r w:rsidRPr="00C96BFA">
        <w:t xml:space="preserve"> </w:t>
      </w:r>
      <w:r>
        <w:t>не размещена информация о формах проведения вступительных испытаний, проводимых академией самостоятельно - информация размещена по адресу</w:t>
      </w:r>
      <w:proofErr w:type="gramEnd"/>
      <w:r>
        <w:t xml:space="preserve">: </w:t>
      </w:r>
      <w:hyperlink r:id="rId10" w:history="1">
        <w:r>
          <w:rPr>
            <w:rStyle w:val="a3"/>
            <w:lang w:val="en-US"/>
          </w:rPr>
          <w:t>http</w:t>
        </w:r>
        <w:r w:rsidRPr="00C96BFA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rgiis</w:t>
        </w:r>
        <w:proofErr w:type="spellEnd"/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C96BFA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sveden</w:t>
        </w:r>
        <w:proofErr w:type="spellEnd"/>
        <w:r w:rsidRPr="00C96BFA">
          <w:rPr>
            <w:rStyle w:val="a3"/>
          </w:rPr>
          <w:t>/</w:t>
        </w:r>
        <w:r>
          <w:rPr>
            <w:rStyle w:val="a3"/>
            <w:lang w:val="en-US"/>
          </w:rPr>
          <w:t>vacant</w:t>
        </w:r>
        <w:r w:rsidRPr="00C96BFA">
          <w:rPr>
            <w:rStyle w:val="a3"/>
          </w:rPr>
          <w:t>/</w:t>
        </w:r>
      </w:hyperlink>
      <w:r w:rsidRPr="00C96BFA">
        <w:t xml:space="preserve"> </w:t>
      </w:r>
      <w:r>
        <w:t>(Приложение 7).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341" w:lineRule="exact"/>
        <w:ind w:left="20" w:right="40" w:firstLine="720"/>
        <w:jc w:val="both"/>
      </w:pPr>
      <w:r>
        <w:t xml:space="preserve">подпункта «б» пункта 90 Порядка приема 2016 - Правилами приема в академию на 2016/2017 учебный год (пункт 83) не установлен срок объявления на официальном сайте и на информационном стенде результатов вступительных испытаний при приеме на </w:t>
      </w:r>
      <w:proofErr w:type="gramStart"/>
      <w:r>
        <w:t>обучение</w:t>
      </w:r>
      <w:proofErr w:type="gramEnd"/>
      <w:r>
        <w:t xml:space="preserve"> но программам магистратуры - внесены изменения в Правила приема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 и программам магистратуры в Российской государственной академии интеллектуальной собственности на 2016/2017 учебный год, (копия Правил приема прилагается), (Приложение 8).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258"/>
          <w:tab w:val="left" w:pos="2823"/>
        </w:tabs>
        <w:spacing w:after="0" w:line="341" w:lineRule="exact"/>
        <w:ind w:left="20" w:firstLine="720"/>
        <w:jc w:val="both"/>
      </w:pPr>
      <w:r>
        <w:t>пунктов 9,</w:t>
      </w:r>
      <w:r>
        <w:tab/>
        <w:t>10 Правил оказания платных образовательных услуг,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right="40"/>
        <w:jc w:val="both"/>
      </w:pPr>
      <w:proofErr w:type="gramStart"/>
      <w:r>
        <w:t xml:space="preserve">утвержденных постановлением Правительства Российской Федерации от 15.08.2013 № 706 (далее - Правила оказания платных образовательных услуг), - институт до заключения договора и в период его действия не предоставляет заказчику достоверную информацию о себе и об оказываемых платных образовательных - услугах, обеспечивающую возможность их правильного выбора, так как официальный сайт академии, размещенный по адресу </w:t>
      </w:r>
      <w:hyperlink r:id="rId11" w:history="1">
        <w:r>
          <w:rPr>
            <w:rStyle w:val="a3"/>
            <w:lang w:val="en-US"/>
          </w:rPr>
          <w:t>http</w:t>
        </w:r>
        <w:r w:rsidRPr="00C96BFA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rgiis</w:t>
        </w:r>
        <w:proofErr w:type="spellEnd"/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C96BFA">
          <w:rPr>
            <w:rStyle w:val="a3"/>
          </w:rPr>
          <w:t>/</w:t>
        </w:r>
      </w:hyperlink>
      <w:r w:rsidRPr="00C96BFA">
        <w:t xml:space="preserve"> </w:t>
      </w:r>
      <w:r>
        <w:t>в информационно-телекоммуникационной сети «Интернет», не соответствует требованиям</w:t>
      </w:r>
      <w:proofErr w:type="gramEnd"/>
      <w:r>
        <w:t xml:space="preserve">, </w:t>
      </w:r>
      <w:proofErr w:type="gramStart"/>
      <w:r>
        <w:t xml:space="preserve">установленным частью 2 статьи 29 Федерального закона от 29.12.2012 № 273-Ф3 «Об образовании в Российской Федерации» (далее - Закон об образовании) и пунктами 3. 6 Правил размещения на официальном </w:t>
      </w:r>
      <w:r>
        <w:lastRenderedPageBreak/>
        <w:t xml:space="preserve">сайте образовательной организации в информационно-телекоммуникационной сети «Интернет» и обновления </w:t>
      </w:r>
      <w:proofErr w:type="spellStart"/>
      <w:r>
        <w:t>информапии</w:t>
      </w:r>
      <w:proofErr w:type="spellEnd"/>
      <w:r>
        <w:t xml:space="preserve"> об образовательной организации, утвержденных постановлением Правительства Российской Федерации от 10.07.2013 № 582 (далее - Правила размещения), пунктом 3 Требований к структуре официального сайта образовательной организации</w:t>
      </w:r>
      <w:proofErr w:type="gramEnd"/>
      <w:r>
        <w:t xml:space="preserve">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и формату представления на нем информации, утвержденных приказом </w:t>
      </w:r>
      <w:proofErr w:type="spellStart"/>
      <w:r>
        <w:t>Рособрнадзора</w:t>
      </w:r>
      <w:proofErr w:type="spellEnd"/>
      <w:r>
        <w:t xml:space="preserve"> от 29.05.2014 № 785 (далее - Требования к сайту), в частности:</w:t>
      </w:r>
    </w:p>
    <w:p w:rsidR="00951C50" w:rsidRDefault="00C96BFA" w:rsidP="00FB76A8">
      <w:pPr>
        <w:pStyle w:val="6"/>
        <w:shd w:val="clear" w:color="auto" w:fill="auto"/>
        <w:tabs>
          <w:tab w:val="left" w:pos="1426"/>
        </w:tabs>
        <w:spacing w:after="0"/>
        <w:ind w:left="20" w:right="40" w:firstLine="720"/>
        <w:jc w:val="both"/>
      </w:pPr>
      <w:r>
        <w:t>а)</w:t>
      </w:r>
      <w:r>
        <w:tab/>
        <w:t xml:space="preserve">пункта 3.1 Требований к сайту - подраздел «Основные сведения» специального раздела «Сведения об образовательной организации» (далее - специальный раздел) не содержит информации о графике работы Академии - информация размещена по адресу: </w:t>
      </w:r>
      <w:hyperlink r:id="rId12" w:history="1">
        <w:r>
          <w:rPr>
            <w:rStyle w:val="a3"/>
            <w:lang w:val="en-US"/>
          </w:rPr>
          <w:t>http</w:t>
        </w:r>
        <w:r w:rsidRPr="00C96BFA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rgiis</w:t>
        </w:r>
        <w:proofErr w:type="spellEnd"/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C96BFA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sveden</w:t>
        </w:r>
        <w:proofErr w:type="spellEnd"/>
        <w:r w:rsidRPr="00C96BFA">
          <w:rPr>
            <w:rStyle w:val="a3"/>
          </w:rPr>
          <w:t>/</w:t>
        </w:r>
        <w:r>
          <w:rPr>
            <w:rStyle w:val="a3"/>
            <w:lang w:val="en-US"/>
          </w:rPr>
          <w:t>common</w:t>
        </w:r>
        <w:r w:rsidRPr="00C96BFA">
          <w:rPr>
            <w:rStyle w:val="a3"/>
          </w:rPr>
          <w:t>/</w:t>
        </w:r>
      </w:hyperlink>
      <w:r w:rsidRPr="00C96BFA">
        <w:t xml:space="preserve"> </w:t>
      </w:r>
      <w:r>
        <w:t>(Приложение</w:t>
      </w:r>
      <w:r w:rsidR="00FB76A8">
        <w:t xml:space="preserve"> </w:t>
      </w:r>
      <w:bookmarkStart w:id="0" w:name="bookmark0"/>
      <w:r>
        <w:t>9)</w:t>
      </w:r>
      <w:bookmarkEnd w:id="0"/>
    </w:p>
    <w:p w:rsidR="00951C50" w:rsidRDefault="00C96BFA">
      <w:pPr>
        <w:pStyle w:val="6"/>
        <w:shd w:val="clear" w:color="auto" w:fill="auto"/>
        <w:tabs>
          <w:tab w:val="left" w:pos="1384"/>
        </w:tabs>
        <w:spacing w:after="0" w:line="298" w:lineRule="exact"/>
        <w:ind w:left="20" w:right="20" w:firstLine="700"/>
        <w:jc w:val="both"/>
      </w:pPr>
      <w:r>
        <w:t>б)</w:t>
      </w:r>
      <w:r>
        <w:tab/>
        <w:t xml:space="preserve">пункта 3.2 Требований к сайту - подраздел «Структура и органы управления» специального раздела не содержит сведений о наличии положений о структурных подразделениях (об органах управления) с приложением копий указанных положений (при наличии) - размешено по адресу: </w:t>
      </w:r>
      <w:hyperlink r:id="rId13" w:history="1">
        <w:r>
          <w:rPr>
            <w:rStyle w:val="a3"/>
            <w:lang w:val="en-US"/>
          </w:rPr>
          <w:t>http</w:t>
        </w:r>
        <w:r w:rsidRPr="00C96BFA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rgiis</w:t>
        </w:r>
        <w:proofErr w:type="spellEnd"/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C96BFA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sveden</w:t>
        </w:r>
        <w:proofErr w:type="spellEnd"/>
        <w:r w:rsidRPr="00C96BFA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struct</w:t>
        </w:r>
        <w:proofErr w:type="spellEnd"/>
        <w:r w:rsidRPr="00C96BFA">
          <w:rPr>
            <w:rStyle w:val="a3"/>
          </w:rPr>
          <w:t>/</w:t>
        </w:r>
      </w:hyperlink>
      <w:r w:rsidRPr="00C96BFA">
        <w:t xml:space="preserve"> </w:t>
      </w:r>
      <w:r>
        <w:t>(Приложение 10)</w:t>
      </w:r>
    </w:p>
    <w:p w:rsidR="00951C50" w:rsidRDefault="00C96BFA">
      <w:pPr>
        <w:pStyle w:val="6"/>
        <w:shd w:val="clear" w:color="auto" w:fill="auto"/>
        <w:tabs>
          <w:tab w:val="left" w:pos="1384"/>
        </w:tabs>
        <w:spacing w:after="0" w:line="298" w:lineRule="exact"/>
        <w:ind w:left="20" w:right="20" w:firstLine="700"/>
        <w:jc w:val="both"/>
      </w:pPr>
      <w:r>
        <w:t>в)</w:t>
      </w:r>
      <w:r>
        <w:tab/>
        <w:t xml:space="preserve">подпункта «б» пункта 3.3 Требований к сайту - подраздел «Документы» специального раздела не содержит отчета о результатах </w:t>
      </w:r>
      <w:proofErr w:type="spellStart"/>
      <w:r>
        <w:t>самообследования</w:t>
      </w:r>
      <w:proofErr w:type="spellEnd"/>
      <w:r>
        <w:t xml:space="preserve"> - размещено по адресу: </w:t>
      </w:r>
      <w:hyperlink r:id="rId14" w:history="1">
        <w:r>
          <w:rPr>
            <w:rStyle w:val="a3"/>
            <w:lang w:val="en-US"/>
          </w:rPr>
          <w:t>http</w:t>
        </w:r>
        <w:r w:rsidRPr="00C96BFA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rgiis</w:t>
        </w:r>
        <w:proofErr w:type="spellEnd"/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C96BFA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sveden</w:t>
        </w:r>
        <w:proofErr w:type="spellEnd"/>
        <w:r w:rsidRPr="00C96BFA">
          <w:rPr>
            <w:rStyle w:val="a3"/>
          </w:rPr>
          <w:t>/</w:t>
        </w:r>
        <w:r>
          <w:rPr>
            <w:rStyle w:val="a3"/>
            <w:lang w:val="en-US"/>
          </w:rPr>
          <w:t>document</w:t>
        </w:r>
        <w:r w:rsidRPr="00C96BFA">
          <w:rPr>
            <w:rStyle w:val="a3"/>
          </w:rPr>
          <w:t>/</w:t>
        </w:r>
      </w:hyperlink>
      <w:r w:rsidRPr="00C96BFA">
        <w:t xml:space="preserve">; </w:t>
      </w:r>
      <w:r>
        <w:t>(Приложение 11)</w:t>
      </w:r>
    </w:p>
    <w:p w:rsidR="00951C50" w:rsidRDefault="00C96BFA">
      <w:pPr>
        <w:pStyle w:val="6"/>
        <w:shd w:val="clear" w:color="auto" w:fill="auto"/>
        <w:tabs>
          <w:tab w:val="left" w:pos="1384"/>
        </w:tabs>
        <w:spacing w:after="0" w:line="298" w:lineRule="exact"/>
        <w:ind w:left="20" w:right="20" w:firstLine="700"/>
        <w:jc w:val="both"/>
      </w:pPr>
      <w:proofErr w:type="gramStart"/>
      <w:r>
        <w:t>г)</w:t>
      </w:r>
      <w:r>
        <w:tab/>
        <w:t>пункта 3.4 Требований к сайту - подраздел «Документы» специального раздела не содержит информации об описании образовательных программ с приложением их копий, об учебных планах и приложением их копий, о календарных учебных графиках с приложением их копий,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курсов, дисциплин (модулей</w:t>
      </w:r>
      <w:proofErr w:type="gramEnd"/>
      <w:r>
        <w:t xml:space="preserve">), </w:t>
      </w:r>
      <w:proofErr w:type="gramStart"/>
      <w:r>
        <w:t xml:space="preserve">практики, 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- информация размещена по адресу: </w:t>
      </w:r>
      <w:hyperlink r:id="rId15" w:history="1">
        <w:r>
          <w:rPr>
            <w:rStyle w:val="a3"/>
            <w:lang w:val="en-US"/>
          </w:rPr>
          <w:t>http</w:t>
        </w:r>
        <w:r w:rsidRPr="00C96BFA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rgiis</w:t>
        </w:r>
        <w:proofErr w:type="spellEnd"/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C96BFA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sveden</w:t>
        </w:r>
        <w:proofErr w:type="spellEnd"/>
        <w:r w:rsidRPr="00C96BFA">
          <w:rPr>
            <w:rStyle w:val="a3"/>
          </w:rPr>
          <w:t>/</w:t>
        </w:r>
        <w:r>
          <w:rPr>
            <w:rStyle w:val="a3"/>
            <w:lang w:val="en-US"/>
          </w:rPr>
          <w:t>education</w:t>
        </w:r>
        <w:r w:rsidRPr="00C96BFA">
          <w:rPr>
            <w:rStyle w:val="a3"/>
          </w:rPr>
          <w:t>/</w:t>
        </w:r>
      </w:hyperlink>
      <w:r w:rsidRPr="00C96BFA">
        <w:t xml:space="preserve"> </w:t>
      </w:r>
      <w:r>
        <w:t>(Приложение 12)</w:t>
      </w:r>
      <w:proofErr w:type="gramEnd"/>
    </w:p>
    <w:p w:rsidR="00951C50" w:rsidRDefault="00C96BFA">
      <w:pPr>
        <w:pStyle w:val="6"/>
        <w:shd w:val="clear" w:color="auto" w:fill="auto"/>
        <w:tabs>
          <w:tab w:val="left" w:pos="1384"/>
        </w:tabs>
        <w:spacing w:after="0" w:line="336" w:lineRule="exact"/>
        <w:ind w:left="20" w:right="20" w:firstLine="700"/>
        <w:jc w:val="both"/>
      </w:pPr>
      <w:r>
        <w:t>д)</w:t>
      </w:r>
      <w:r>
        <w:tab/>
        <w:t>подпункта «в» пункта 3.4 Требований к сайту - подраздел «Документы» специального раздела не содержит информации:</w:t>
      </w:r>
    </w:p>
    <w:p w:rsidR="00951C50" w:rsidRDefault="00C96BFA">
      <w:pPr>
        <w:pStyle w:val="6"/>
        <w:numPr>
          <w:ilvl w:val="0"/>
          <w:numId w:val="3"/>
        </w:numPr>
        <w:shd w:val="clear" w:color="auto" w:fill="auto"/>
        <w:tabs>
          <w:tab w:val="left" w:pos="975"/>
        </w:tabs>
        <w:spacing w:after="0" w:line="336" w:lineRule="exact"/>
        <w:ind w:left="20" w:right="20" w:firstLine="700"/>
        <w:jc w:val="both"/>
      </w:pPr>
      <w:r>
        <w:t xml:space="preserve">о научно-исследовательской базе для осуществления научной (научно- исследовательской) деятельности - размещено по адресу: </w:t>
      </w:r>
      <w:hyperlink r:id="rId16" w:history="1">
        <w:r>
          <w:rPr>
            <w:rStyle w:val="a3"/>
            <w:lang w:val="en-US"/>
          </w:rPr>
          <w:t>http</w:t>
        </w:r>
        <w:r w:rsidRPr="00C96BFA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rgiis</w:t>
        </w:r>
        <w:proofErr w:type="spellEnd"/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C96BFA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sveden</w:t>
        </w:r>
        <w:proofErr w:type="spellEnd"/>
        <w:r w:rsidRPr="00C96BFA">
          <w:rPr>
            <w:rStyle w:val="a3"/>
          </w:rPr>
          <w:t>/</w:t>
        </w:r>
        <w:r>
          <w:rPr>
            <w:rStyle w:val="a3"/>
            <w:lang w:val="en-US"/>
          </w:rPr>
          <w:t>education</w:t>
        </w:r>
        <w:r w:rsidRPr="00C96BFA">
          <w:rPr>
            <w:rStyle w:val="a3"/>
          </w:rPr>
          <w:t>/</w:t>
        </w:r>
      </w:hyperlink>
      <w:r w:rsidRPr="00C96BFA">
        <w:t xml:space="preserve"> </w:t>
      </w:r>
      <w:r>
        <w:t>(Приложение 13)</w:t>
      </w:r>
    </w:p>
    <w:p w:rsidR="00951C50" w:rsidRDefault="00C96BFA">
      <w:pPr>
        <w:pStyle w:val="6"/>
        <w:shd w:val="clear" w:color="auto" w:fill="auto"/>
        <w:spacing w:after="0" w:line="336" w:lineRule="exact"/>
        <w:ind w:left="20" w:right="20" w:firstLine="700"/>
        <w:jc w:val="both"/>
      </w:pPr>
      <w:r>
        <w:t xml:space="preserve">о результатах приема по каждому направлению подготовки или специальности высшего образования с различными условиями приема с указанием средней суммы набранных баллов по всем вступительным испытаниям - размещено по адресу: </w:t>
      </w:r>
      <w:hyperlink r:id="rId17" w:history="1">
        <w:r>
          <w:rPr>
            <w:rStyle w:val="a3"/>
            <w:lang w:val="en-US"/>
          </w:rPr>
          <w:t>http</w:t>
        </w:r>
        <w:r w:rsidRPr="00C96BFA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rgiis</w:t>
        </w:r>
        <w:proofErr w:type="spellEnd"/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C96BFA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sveden</w:t>
        </w:r>
        <w:proofErr w:type="spellEnd"/>
        <w:r w:rsidRPr="00C96BFA">
          <w:rPr>
            <w:rStyle w:val="a3"/>
          </w:rPr>
          <w:t>/</w:t>
        </w:r>
        <w:r>
          <w:rPr>
            <w:rStyle w:val="a3"/>
            <w:lang w:val="en-US"/>
          </w:rPr>
          <w:t>education</w:t>
        </w:r>
        <w:r w:rsidRPr="00C96BFA">
          <w:rPr>
            <w:rStyle w:val="a3"/>
          </w:rPr>
          <w:t>/</w:t>
        </w:r>
      </w:hyperlink>
      <w:r w:rsidRPr="00C96BFA">
        <w:t xml:space="preserve"> </w:t>
      </w:r>
      <w:r>
        <w:t>(Приложение 14)</w:t>
      </w:r>
    </w:p>
    <w:p w:rsidR="00951C50" w:rsidRDefault="00C96BFA">
      <w:pPr>
        <w:pStyle w:val="6"/>
        <w:shd w:val="clear" w:color="auto" w:fill="auto"/>
        <w:spacing w:after="0" w:line="336" w:lineRule="exact"/>
        <w:ind w:left="20" w:right="20" w:firstLine="700"/>
        <w:jc w:val="both"/>
      </w:pPr>
      <w:r>
        <w:t xml:space="preserve">о результатах перевода, восстановления и отчисления - размещено по адресу: </w:t>
      </w:r>
      <w:hyperlink r:id="rId18" w:history="1">
        <w:r>
          <w:rPr>
            <w:rStyle w:val="a3"/>
            <w:lang w:val="en-US"/>
          </w:rPr>
          <w:t>http</w:t>
        </w:r>
        <w:r w:rsidRPr="00C96BFA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rgiis</w:t>
        </w:r>
        <w:proofErr w:type="spellEnd"/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C96BFA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sveden</w:t>
        </w:r>
        <w:proofErr w:type="spellEnd"/>
        <w:r w:rsidRPr="00C96BFA">
          <w:rPr>
            <w:rStyle w:val="a3"/>
          </w:rPr>
          <w:t>/</w:t>
        </w:r>
        <w:r>
          <w:rPr>
            <w:rStyle w:val="a3"/>
            <w:lang w:val="en-US"/>
          </w:rPr>
          <w:t>education</w:t>
        </w:r>
        <w:r w:rsidRPr="00C96BFA">
          <w:rPr>
            <w:rStyle w:val="a3"/>
          </w:rPr>
          <w:t>/</w:t>
        </w:r>
      </w:hyperlink>
      <w:r w:rsidRPr="00C96BFA">
        <w:t xml:space="preserve"> </w:t>
      </w:r>
      <w:r>
        <w:t>(Приложение 15)</w:t>
      </w:r>
    </w:p>
    <w:p w:rsidR="00951C50" w:rsidRDefault="00C96BFA">
      <w:pPr>
        <w:pStyle w:val="6"/>
        <w:shd w:val="clear" w:color="auto" w:fill="auto"/>
        <w:tabs>
          <w:tab w:val="left" w:pos="1384"/>
        </w:tabs>
        <w:spacing w:after="0" w:line="336" w:lineRule="exact"/>
        <w:ind w:left="20" w:right="20" w:firstLine="700"/>
        <w:jc w:val="both"/>
      </w:pPr>
      <w:r>
        <w:t>е)</w:t>
      </w:r>
      <w:r>
        <w:tab/>
        <w:t xml:space="preserve">подпункта «б» пункта 3.6 Требований к сайту - подраздел «Руководство. Педагогический (научно-педагогический) состав» специального раздела не содержит информации об уровне образования и квалификации педагогических работников - размещено по адресу: </w:t>
      </w:r>
      <w:hyperlink r:id="rId19" w:history="1">
        <w:r>
          <w:rPr>
            <w:rStyle w:val="a3"/>
            <w:lang w:val="en-US"/>
          </w:rPr>
          <w:t>http</w:t>
        </w:r>
        <w:r w:rsidRPr="00C96BFA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rgiis</w:t>
        </w:r>
        <w:proofErr w:type="spellEnd"/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C96BFA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sveden</w:t>
        </w:r>
        <w:proofErr w:type="spellEnd"/>
        <w:r w:rsidRPr="00C96BFA">
          <w:rPr>
            <w:rStyle w:val="a3"/>
          </w:rPr>
          <w:t>/</w:t>
        </w:r>
        <w:r>
          <w:rPr>
            <w:rStyle w:val="a3"/>
            <w:lang w:val="en-US"/>
          </w:rPr>
          <w:t>employees</w:t>
        </w:r>
        <w:r w:rsidRPr="00C96BFA">
          <w:rPr>
            <w:rStyle w:val="a3"/>
          </w:rPr>
          <w:t>/</w:t>
        </w:r>
      </w:hyperlink>
      <w:r w:rsidRPr="00C96BFA">
        <w:t xml:space="preserve"> </w:t>
      </w:r>
      <w:r>
        <w:t>(Приложение 16)</w:t>
      </w:r>
    </w:p>
    <w:p w:rsidR="00951C50" w:rsidRDefault="00C96BFA">
      <w:pPr>
        <w:pStyle w:val="6"/>
        <w:shd w:val="clear" w:color="auto" w:fill="auto"/>
        <w:tabs>
          <w:tab w:val="left" w:pos="1384"/>
        </w:tabs>
        <w:spacing w:after="0" w:line="336" w:lineRule="exact"/>
        <w:ind w:left="20" w:right="20" w:firstLine="700"/>
        <w:jc w:val="both"/>
      </w:pPr>
      <w:proofErr w:type="gramStart"/>
      <w:r>
        <w:t>ж)</w:t>
      </w:r>
      <w:r>
        <w:tab/>
        <w:t xml:space="preserve">пункта 3.7 Требований к сайту - подраздел «Материально-техническое обеспечение и оснащённость образовательного процесса» не содержит информации о наличии объектов спорта, средств обучения и воспитания, охраны здоровья обучающихся, о доступе к информационным </w:t>
      </w:r>
      <w:r w:rsidR="00FB76A8">
        <w:lastRenderedPageBreak/>
        <w:t>системам и информационно-</w:t>
      </w:r>
      <w:r>
        <w:t xml:space="preserve">телекоммуникационным сетям, об электронных образовательных ресурсах, к которым обеспечивается доступ обучающихся - размещено по адресу: </w:t>
      </w:r>
      <w:hyperlink r:id="rId20" w:history="1">
        <w:r>
          <w:rPr>
            <w:rStyle w:val="a3"/>
            <w:lang w:val="en-US"/>
          </w:rPr>
          <w:t>http</w:t>
        </w:r>
        <w:r w:rsidRPr="00C96BFA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rgiis</w:t>
        </w:r>
        <w:proofErr w:type="spellEnd"/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C96BFA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sveden</w:t>
        </w:r>
        <w:proofErr w:type="spellEnd"/>
        <w:r w:rsidRPr="00C96BFA">
          <w:rPr>
            <w:rStyle w:val="a3"/>
          </w:rPr>
          <w:t>/</w:t>
        </w:r>
        <w:r>
          <w:rPr>
            <w:rStyle w:val="a3"/>
            <w:lang w:val="en-US"/>
          </w:rPr>
          <w:t>objects</w:t>
        </w:r>
        <w:r w:rsidRPr="00C96BFA">
          <w:rPr>
            <w:rStyle w:val="a3"/>
          </w:rPr>
          <w:t>/</w:t>
        </w:r>
      </w:hyperlink>
      <w:r w:rsidRPr="00C96BFA">
        <w:t xml:space="preserve"> </w:t>
      </w:r>
      <w:r>
        <w:t>(Приложение 17)</w:t>
      </w:r>
      <w:proofErr w:type="gramEnd"/>
    </w:p>
    <w:p w:rsidR="00951C50" w:rsidRDefault="00C96BFA">
      <w:pPr>
        <w:pStyle w:val="6"/>
        <w:shd w:val="clear" w:color="auto" w:fill="auto"/>
        <w:tabs>
          <w:tab w:val="left" w:pos="1384"/>
        </w:tabs>
        <w:spacing w:after="0" w:line="336" w:lineRule="exact"/>
        <w:ind w:left="20" w:right="20" w:firstLine="700"/>
        <w:jc w:val="both"/>
      </w:pPr>
      <w:r>
        <w:t>з)</w:t>
      </w:r>
      <w:r>
        <w:tab/>
        <w:t xml:space="preserve">пункта 6 Правил размещения - академия не обновляет сведения, предусмотренные пунктами 3-5 Правил размещения, не позднее 10 рабочих дней после их изменения (результаты приема на 2015/2016 учебный год не обновлялись с 05.08.2015) - размещено по адресу: </w:t>
      </w:r>
      <w:hyperlink r:id="rId21" w:history="1">
        <w:r>
          <w:rPr>
            <w:rStyle w:val="a3"/>
            <w:lang w:val="en-US"/>
          </w:rPr>
          <w:t>http</w:t>
        </w:r>
        <w:r w:rsidRPr="00C96BFA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rgiis</w:t>
        </w:r>
        <w:proofErr w:type="spellEnd"/>
        <w:r w:rsidRPr="00C96BFA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C96BFA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sveden</w:t>
        </w:r>
        <w:proofErr w:type="spellEnd"/>
        <w:r w:rsidRPr="00C96BFA">
          <w:rPr>
            <w:rStyle w:val="a3"/>
          </w:rPr>
          <w:t>/</w:t>
        </w:r>
        <w:r>
          <w:rPr>
            <w:rStyle w:val="a3"/>
            <w:lang w:val="en-US"/>
          </w:rPr>
          <w:t>common</w:t>
        </w:r>
        <w:r w:rsidRPr="00C96BFA">
          <w:rPr>
            <w:rStyle w:val="a3"/>
          </w:rPr>
          <w:t>/</w:t>
        </w:r>
      </w:hyperlink>
      <w:r w:rsidRPr="00C96BFA">
        <w:t xml:space="preserve"> </w:t>
      </w:r>
      <w:r>
        <w:t>(Приложение 18)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814"/>
        </w:tabs>
        <w:spacing w:after="0" w:line="341" w:lineRule="exact"/>
        <w:ind w:left="720"/>
        <w:jc w:val="both"/>
      </w:pPr>
      <w:r>
        <w:t>части 4 статьи 60 Закон об образовании, подпункта 2) подпункта 7.4. пункта</w:t>
      </w:r>
    </w:p>
    <w:p w:rsidR="00951C50" w:rsidRDefault="00C96BFA">
      <w:pPr>
        <w:pStyle w:val="6"/>
        <w:numPr>
          <w:ilvl w:val="0"/>
          <w:numId w:val="4"/>
        </w:numPr>
        <w:shd w:val="clear" w:color="auto" w:fill="auto"/>
        <w:tabs>
          <w:tab w:val="left" w:pos="318"/>
          <w:tab w:val="left" w:pos="318"/>
        </w:tabs>
        <w:spacing w:after="0" w:line="341" w:lineRule="exact"/>
        <w:ind w:left="40" w:right="20"/>
        <w:jc w:val="both"/>
      </w:pPr>
      <w:proofErr w:type="gramStart"/>
      <w:r>
        <w:t xml:space="preserve">Порядка заполнения, учёта и выдачи документов о высшем образовании и о квалификации и их дубликатов, утвержденный приказом </w:t>
      </w:r>
      <w:proofErr w:type="spellStart"/>
      <w:r>
        <w:t>Минобрнауки</w:t>
      </w:r>
      <w:proofErr w:type="spellEnd"/>
      <w:r>
        <w:t xml:space="preserve"> России от 13.02.2014 № 112 (зарегистрирован Минюстом России 07.03.2014. регистрационный № 31540) (далее - Порядок заполнения), - у академии в приложениях к дипломам, выданным выпускникам 2015 года отсутствуют сведения о пройденной выпускниками экономической и практики менеджмента (экономической) - Согласно п.6.5 ГОС ВПО по специальности «Менеджмент организации</w:t>
      </w:r>
      <w:proofErr w:type="gramEnd"/>
      <w:r>
        <w:t>» (утв. 17.03.2000г. №234эк/</w:t>
      </w:r>
      <w:proofErr w:type="spellStart"/>
      <w:r>
        <w:t>сп</w:t>
      </w:r>
      <w:proofErr w:type="spellEnd"/>
      <w:r>
        <w:t xml:space="preserve">) предусмотрены такие виды практик как: учебно-ознакомительная, экономическая и преддипломная. Согласно </w:t>
      </w:r>
      <w:proofErr w:type="gramStart"/>
      <w:r>
        <w:t>п</w:t>
      </w:r>
      <w:proofErr w:type="gramEnd"/>
      <w:r>
        <w:t xml:space="preserve"> 7.15 ФГОС ВПО по направлению «Менеджмент» (утв. 20 мая 2010г. № 544) предусмотрены такие виды практик как: учебная, производственная. На основании вышеизложенного в приложениях к дипломам бакалавров, выданных выпускникам в 2015 году нарушений нет, а в приложениях к дипломам специалистов экономическая практика прошла в рамках производственной практики на основании решения Ученого Совета (копия выписки прилагается), (Приложение 19).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144"/>
        </w:tabs>
        <w:spacing w:after="0" w:line="341" w:lineRule="exact"/>
        <w:ind w:left="720"/>
        <w:jc w:val="both"/>
      </w:pPr>
      <w:r>
        <w:t>части 4 статьи 60 Закона об образовании - академией выпускникам 2015</w:t>
      </w:r>
    </w:p>
    <w:p w:rsidR="00951C50" w:rsidRDefault="00C96BFA">
      <w:pPr>
        <w:pStyle w:val="6"/>
        <w:shd w:val="clear" w:color="auto" w:fill="auto"/>
        <w:tabs>
          <w:tab w:val="right" w:pos="2338"/>
          <w:tab w:val="left" w:pos="2406"/>
          <w:tab w:val="left" w:pos="2788"/>
          <w:tab w:val="left" w:pos="4921"/>
          <w:tab w:val="right" w:pos="6465"/>
          <w:tab w:val="left" w:pos="6533"/>
          <w:tab w:val="right" w:pos="9499"/>
        </w:tabs>
        <w:spacing w:after="0" w:line="341" w:lineRule="exact"/>
        <w:ind w:left="40" w:right="20"/>
        <w:jc w:val="both"/>
      </w:pPr>
      <w:r>
        <w:t>года не предоставлено восемь недель последипломного отпуска (приказ ректора академии об отчислении за № 314 от 01.07.2015; в личных делах выпускников отсутствует</w:t>
      </w:r>
      <w:r>
        <w:tab/>
        <w:t>отказ</w:t>
      </w:r>
      <w:r>
        <w:tab/>
        <w:t>от</w:t>
      </w:r>
      <w:r>
        <w:tab/>
        <w:t>последипломного</w:t>
      </w:r>
      <w:r>
        <w:tab/>
        <w:t>отпуска)</w:t>
      </w:r>
      <w:r>
        <w:tab/>
        <w:t>-</w:t>
      </w:r>
      <w:r>
        <w:tab/>
        <w:t>заявления на</w:t>
      </w:r>
      <w:r>
        <w:tab/>
        <w:t xml:space="preserve">отказ </w:t>
      </w:r>
      <w:proofErr w:type="gramStart"/>
      <w:r>
        <w:t>от</w:t>
      </w:r>
      <w:proofErr w:type="gramEnd"/>
    </w:p>
    <w:p w:rsidR="00951C50" w:rsidRDefault="00C96BFA">
      <w:pPr>
        <w:pStyle w:val="6"/>
        <w:shd w:val="clear" w:color="auto" w:fill="auto"/>
        <w:spacing w:after="0" w:line="341" w:lineRule="exact"/>
        <w:ind w:left="40" w:right="20"/>
        <w:jc w:val="both"/>
      </w:pPr>
      <w:r>
        <w:t>предоставления последипломного отпуска хранятся в отдельной папке в деканате и имеются в наличии (копии заявлений прилагаются), (Приложение 20).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144"/>
        </w:tabs>
        <w:spacing w:after="0" w:line="341" w:lineRule="exact"/>
        <w:ind w:left="720"/>
        <w:jc w:val="both"/>
      </w:pPr>
      <w:r>
        <w:t>части 4 статьи 60 Закона об образовании - академией выпускникам 2015</w:t>
      </w:r>
    </w:p>
    <w:p w:rsidR="00951C50" w:rsidRDefault="00C96BFA">
      <w:pPr>
        <w:pStyle w:val="6"/>
        <w:shd w:val="clear" w:color="auto" w:fill="auto"/>
        <w:tabs>
          <w:tab w:val="right" w:pos="2338"/>
          <w:tab w:val="left" w:pos="2406"/>
          <w:tab w:val="left" w:pos="2788"/>
          <w:tab w:val="left" w:pos="4921"/>
          <w:tab w:val="right" w:pos="6465"/>
          <w:tab w:val="left" w:pos="6533"/>
          <w:tab w:val="right" w:pos="9499"/>
        </w:tabs>
        <w:spacing w:after="0" w:line="341" w:lineRule="exact"/>
        <w:ind w:left="40" w:right="20"/>
        <w:jc w:val="both"/>
      </w:pPr>
      <w:r>
        <w:t>года не предоставлено восемь недель последипломного отпуска (приказ ректора академии об отчислении за № 299 от 24.06.2015; в личных делах выпускников отсутствует</w:t>
      </w:r>
      <w:r>
        <w:tab/>
        <w:t>отказ</w:t>
      </w:r>
      <w:r>
        <w:tab/>
        <w:t>от</w:t>
      </w:r>
      <w:r>
        <w:tab/>
        <w:t>последипломного</w:t>
      </w:r>
      <w:r>
        <w:tab/>
        <w:t>отпуска)</w:t>
      </w:r>
      <w:r>
        <w:tab/>
        <w:t>-</w:t>
      </w:r>
      <w:r>
        <w:tab/>
        <w:t>заявления на</w:t>
      </w:r>
      <w:r>
        <w:tab/>
        <w:t xml:space="preserve">отказ </w:t>
      </w:r>
      <w:proofErr w:type="gramStart"/>
      <w:r>
        <w:t>от</w:t>
      </w:r>
      <w:proofErr w:type="gramEnd"/>
    </w:p>
    <w:p w:rsidR="00951C50" w:rsidRDefault="00C96BFA">
      <w:pPr>
        <w:pStyle w:val="6"/>
        <w:shd w:val="clear" w:color="auto" w:fill="auto"/>
        <w:spacing w:after="0" w:line="341" w:lineRule="exact"/>
        <w:ind w:left="40" w:right="20"/>
        <w:jc w:val="both"/>
      </w:pPr>
      <w:r>
        <w:t>предоставления последипломного отпуска хранятся в отдельной папке в деканате и имеются в наличии (копии заявлений прилагаются), (Приложение 21).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144"/>
        </w:tabs>
        <w:spacing w:after="0" w:line="341" w:lineRule="exact"/>
        <w:ind w:left="720"/>
        <w:jc w:val="both"/>
      </w:pPr>
      <w:r>
        <w:t xml:space="preserve">пункта 25 Порядка заполнения, учета и выдачи документов о </w:t>
      </w:r>
      <w:proofErr w:type="gramStart"/>
      <w:r>
        <w:t>высшем</w:t>
      </w:r>
      <w:proofErr w:type="gramEnd"/>
    </w:p>
    <w:p w:rsidR="00951C50" w:rsidRDefault="00C96BFA">
      <w:pPr>
        <w:pStyle w:val="6"/>
        <w:shd w:val="clear" w:color="auto" w:fill="auto"/>
        <w:tabs>
          <w:tab w:val="right" w:pos="2338"/>
          <w:tab w:val="left" w:pos="2406"/>
          <w:tab w:val="left" w:pos="4921"/>
          <w:tab w:val="left" w:pos="6533"/>
          <w:tab w:val="right" w:pos="9499"/>
        </w:tabs>
        <w:spacing w:after="0" w:line="341" w:lineRule="exact"/>
        <w:ind w:left="40"/>
        <w:jc w:val="both"/>
      </w:pPr>
      <w:r>
        <w:t>образовании</w:t>
      </w:r>
      <w:r>
        <w:tab/>
        <w:t>и о</w:t>
      </w:r>
      <w:r>
        <w:tab/>
        <w:t>квалификации и их</w:t>
      </w:r>
      <w:r>
        <w:tab/>
        <w:t>дубликатов,</w:t>
      </w:r>
      <w:r>
        <w:tab/>
      </w:r>
      <w:proofErr w:type="gramStart"/>
      <w:r>
        <w:t>утвержденного</w:t>
      </w:r>
      <w:proofErr w:type="gramEnd"/>
      <w:r>
        <w:tab/>
        <w:t>приказом</w:t>
      </w:r>
    </w:p>
    <w:p w:rsidR="00951C50" w:rsidRDefault="00C96BFA">
      <w:pPr>
        <w:pStyle w:val="6"/>
        <w:shd w:val="clear" w:color="auto" w:fill="auto"/>
        <w:spacing w:after="0" w:line="341" w:lineRule="exact"/>
        <w:ind w:left="40"/>
        <w:jc w:val="both"/>
      </w:pPr>
      <w:proofErr w:type="spellStart"/>
      <w:proofErr w:type="gramStart"/>
      <w:r>
        <w:t>Минобрнауки</w:t>
      </w:r>
      <w:proofErr w:type="spellEnd"/>
      <w:r>
        <w:t xml:space="preserve"> России от 13.02.2014 № 112 (зарегистрирован Минюстом России</w:t>
      </w:r>
      <w:proofErr w:type="gramEnd"/>
    </w:p>
    <w:p w:rsidR="00951C50" w:rsidRDefault="00C96BFA">
      <w:pPr>
        <w:pStyle w:val="6"/>
        <w:numPr>
          <w:ilvl w:val="0"/>
          <w:numId w:val="5"/>
        </w:numPr>
        <w:shd w:val="clear" w:color="auto" w:fill="auto"/>
        <w:tabs>
          <w:tab w:val="left" w:pos="1326"/>
        </w:tabs>
        <w:spacing w:after="0" w:line="341" w:lineRule="exact"/>
        <w:ind w:left="40" w:right="20"/>
        <w:jc w:val="both"/>
      </w:pPr>
      <w:r>
        <w:t>регистрационный № 31540)</w:t>
      </w:r>
      <w:proofErr w:type="gramStart"/>
      <w:r>
        <w:t>.</w:t>
      </w:r>
      <w:proofErr w:type="gramEnd"/>
      <w:r>
        <w:t xml:space="preserve"> - </w:t>
      </w:r>
      <w:proofErr w:type="gramStart"/>
      <w:r>
        <w:t>а</w:t>
      </w:r>
      <w:proofErr w:type="gramEnd"/>
      <w:r>
        <w:t>кадемией в книгу регистрации выданных документов об образовании и о квалификации не внесены фамилии, имена и отчества лиц, которым по доверенности выдан диплом (дубликат) - внесены в книгу регистрации выданных документов об образовании и о квалификации фамилия, имена и отчества лиц получивших диплом (дубликат) по доверенности (копии страниц из журнала прилагаются), (Приложение 22).</w:t>
      </w:r>
    </w:p>
    <w:p w:rsidR="00951C50" w:rsidRDefault="00C96BFA">
      <w:pPr>
        <w:pStyle w:val="21"/>
        <w:numPr>
          <w:ilvl w:val="0"/>
          <w:numId w:val="1"/>
        </w:numPr>
        <w:shd w:val="clear" w:color="auto" w:fill="auto"/>
        <w:tabs>
          <w:tab w:val="left" w:pos="1326"/>
          <w:tab w:val="left" w:pos="2406"/>
          <w:tab w:val="left" w:pos="2788"/>
          <w:tab w:val="left" w:pos="4921"/>
          <w:tab w:val="right" w:pos="6465"/>
        </w:tabs>
        <w:ind w:left="720"/>
      </w:pPr>
      <w:bookmarkStart w:id="1" w:name="bookmark1"/>
      <w:r>
        <w:t>пункта</w:t>
      </w:r>
      <w:r>
        <w:tab/>
      </w:r>
      <w:r>
        <w:rPr>
          <w:rStyle w:val="22"/>
        </w:rPr>
        <w:t>20</w:t>
      </w:r>
      <w:r>
        <w:rPr>
          <w:rStyle w:val="22"/>
        </w:rPr>
        <w:tab/>
      </w:r>
      <w:r>
        <w:t>Положения об</w:t>
      </w:r>
      <w:r>
        <w:tab/>
        <w:t>итоговой</w:t>
      </w:r>
      <w:r>
        <w:tab/>
        <w:t>государственной аттестации</w:t>
      </w:r>
      <w:bookmarkEnd w:id="1"/>
    </w:p>
    <w:p w:rsidR="00951C50" w:rsidRDefault="00C96BFA">
      <w:pPr>
        <w:pStyle w:val="6"/>
        <w:shd w:val="clear" w:color="auto" w:fill="auto"/>
        <w:spacing w:after="0" w:line="326" w:lineRule="exact"/>
        <w:ind w:left="40"/>
        <w:jc w:val="both"/>
      </w:pPr>
      <w:r>
        <w:t xml:space="preserve">выпускников высших учебных заведений Российской Федерации, утвержденного приказом Минобразования России от25.03.2003 № 1155 (зарегистрирован Минюстом России 05.05.2003, </w:t>
      </w:r>
      <w:r>
        <w:lastRenderedPageBreak/>
        <w:t>регистрационный № 4490), - в отчете о работе государственных аттестационных комиссий отсутствуют рекомендации о совершенствовании качества профессиональной подготовки специалистов - в отчете о работе аттестационных комиссий по направлению (</w:t>
      </w:r>
      <w:proofErr w:type="gramStart"/>
      <w:r>
        <w:t xml:space="preserve">специальности) </w:t>
      </w:r>
      <w:proofErr w:type="gramEnd"/>
      <w:r>
        <w:t>Юриспруденция имеются рекомендации о совершенствовании качества профессиональной подготовки специалистов. К отчету о работе аттестационных комиссий по направлению (специальности) Менеджмент/Менеджмент организации внесено дополнение «Рекомендации о совершенствовании качества профессиональной подготовки специалистов» (копии отчетов прилагаются). (Приложение 23).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206"/>
        </w:tabs>
        <w:spacing w:after="0" w:line="341" w:lineRule="exact"/>
        <w:ind w:left="20" w:right="20" w:firstLine="680"/>
        <w:jc w:val="both"/>
      </w:pPr>
      <w:proofErr w:type="gramStart"/>
      <w:r>
        <w:t>п</w:t>
      </w:r>
      <w:proofErr w:type="gramEnd"/>
      <w:r>
        <w:t xml:space="preserve">ункта 3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утвержденного приказом </w:t>
      </w:r>
      <w:proofErr w:type="spellStart"/>
      <w:r>
        <w:t>Минобрнауки</w:t>
      </w:r>
      <w:proofErr w:type="spellEnd"/>
      <w:r>
        <w:t xml:space="preserve"> России от 19.12.2013 № 1367 (далее - Порядок организации и осуществления образовательной деятельности по образовательным программам высшего образования), - в академии не разработана основная образовательная программа магистратуры 40.04.01 Юриспруденция для обучающихся по учебному плану ЮР-513(111) принятых на обучение в 2015 году - разработана основная образовательная программа магистратуры 40.04.01 Юриспруденция (профиль - Правовая охрана и защита интеллектуальной собственности) </w:t>
      </w:r>
      <w:proofErr w:type="gramStart"/>
      <w:r>
        <w:t>обучающихся</w:t>
      </w:r>
      <w:proofErr w:type="gramEnd"/>
      <w:r>
        <w:t xml:space="preserve"> по учебному плану ЮР-513(111) (копия ООП прилагается), (Приложение 24).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206"/>
        </w:tabs>
        <w:spacing w:after="0" w:line="341" w:lineRule="exact"/>
        <w:ind w:left="20" w:right="20" w:firstLine="680"/>
        <w:jc w:val="both"/>
      </w:pPr>
      <w:r>
        <w:t>пунктов 13, 18 Порядка организации и осуществления образовательной деятельности по образовательным программам высшего образования - в академии основная образовательная программа по направлению подготовки бакалавров</w:t>
      </w:r>
    </w:p>
    <w:p w:rsidR="00951C50" w:rsidRDefault="00C96BFA">
      <w:pPr>
        <w:pStyle w:val="6"/>
        <w:numPr>
          <w:ilvl w:val="0"/>
          <w:numId w:val="6"/>
        </w:numPr>
        <w:shd w:val="clear" w:color="auto" w:fill="auto"/>
        <w:tabs>
          <w:tab w:val="left" w:pos="985"/>
          <w:tab w:val="left" w:pos="985"/>
        </w:tabs>
        <w:spacing w:after="0" w:line="341" w:lineRule="exact"/>
        <w:ind w:left="20"/>
        <w:jc w:val="both"/>
      </w:pPr>
      <w:r>
        <w:t>Юриспруденция не соответствует установленным требованиям:</w:t>
      </w:r>
    </w:p>
    <w:p w:rsidR="00951C50" w:rsidRDefault="00C96BFA">
      <w:pPr>
        <w:pStyle w:val="6"/>
        <w:shd w:val="clear" w:color="auto" w:fill="auto"/>
        <w:tabs>
          <w:tab w:val="left" w:pos="1489"/>
        </w:tabs>
        <w:spacing w:after="0" w:line="341" w:lineRule="exact"/>
        <w:ind w:left="20" w:right="20" w:firstLine="680"/>
        <w:jc w:val="both"/>
      </w:pPr>
      <w:r>
        <w:t>-отсутствуют рабочие программы учебных курсов, предметов, дисциплин (модулей):</w:t>
      </w:r>
      <w:r>
        <w:tab/>
        <w:t>«Иностранный язык в сфере юриспруденции», «Философия»,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right="20"/>
        <w:jc w:val="both"/>
      </w:pPr>
      <w:r>
        <w:t>«Экономика», «Безопасность жизнедеятельности». «Логика», «Латинский язык», «Теория государства и права», «Административное право», «История государства и права зарубежных стран», «Экологическое право», «Финансовое право», «Международное право», «Оценка объектов интеллектуальной собственности», «Проблемы теории государства и права», «Основы менеджмента», «Информационные технологии в юридической деятельности» - рабочие программы разработаны, копии представлены (Приложения 25-40):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680"/>
        <w:jc w:val="both"/>
      </w:pPr>
      <w:r>
        <w:t>«Иностранный язык в сфере юриспруденции» - Приложение 25;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680"/>
        <w:jc w:val="both"/>
      </w:pPr>
      <w:r>
        <w:t>«Философия» - Приложение 26: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680"/>
        <w:jc w:val="both"/>
      </w:pPr>
      <w:r>
        <w:t>«Экономика» - Приложение 27: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680"/>
        <w:jc w:val="both"/>
      </w:pPr>
      <w:r>
        <w:t>«Безопасность жизнедеятельности» - Приложение 28;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680"/>
        <w:jc w:val="both"/>
      </w:pPr>
      <w:r>
        <w:t>«Логика» - Приложение 29;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680"/>
        <w:jc w:val="both"/>
      </w:pPr>
      <w:r>
        <w:t>«Латинский язык» - Приложение 30;</w:t>
      </w:r>
    </w:p>
    <w:p w:rsidR="00951C50" w:rsidRDefault="00C96BFA">
      <w:pPr>
        <w:pStyle w:val="21"/>
        <w:shd w:val="clear" w:color="auto" w:fill="auto"/>
        <w:spacing w:line="341" w:lineRule="exact"/>
        <w:ind w:left="20" w:firstLine="680"/>
      </w:pPr>
      <w:r>
        <w:t>«Теория государства и права» - Приложение 31: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680"/>
        <w:jc w:val="both"/>
      </w:pPr>
      <w:r>
        <w:t>«Админист</w:t>
      </w:r>
      <w:r w:rsidR="00FB76A8">
        <w:t>ративное право» - Приложение 32;</w:t>
      </w:r>
    </w:p>
    <w:p w:rsidR="00951C50" w:rsidRDefault="00C96BFA">
      <w:pPr>
        <w:pStyle w:val="6"/>
        <w:shd w:val="clear" w:color="auto" w:fill="auto"/>
        <w:spacing w:after="0" w:line="341" w:lineRule="exact"/>
        <w:ind w:left="740" w:right="1140"/>
        <w:jc w:val="left"/>
      </w:pPr>
      <w:r>
        <w:t>«История государства и права зарубежных стран» - Приложение 33; «Экологическое право» - Приложение 34;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«Финансовое право» - Приложение 35: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«Международное право» - Приложение 36:</w:t>
      </w:r>
    </w:p>
    <w:p w:rsidR="00951C50" w:rsidRDefault="00C96BFA">
      <w:pPr>
        <w:pStyle w:val="6"/>
        <w:shd w:val="clear" w:color="auto" w:fill="auto"/>
        <w:spacing w:after="0" w:line="341" w:lineRule="exact"/>
        <w:ind w:left="740" w:right="800"/>
        <w:jc w:val="left"/>
      </w:pPr>
      <w:r>
        <w:t>«Оценка объектов интеллектуальной собственности» - Приложение 37: «Проблемы теории государства и права» - Приложение 38;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lastRenderedPageBreak/>
        <w:t>«Основы менеджмента» - Приложение 39;</w:t>
      </w:r>
    </w:p>
    <w:p w:rsidR="00951C50" w:rsidRDefault="00C96BFA">
      <w:pPr>
        <w:pStyle w:val="6"/>
        <w:shd w:val="clear" w:color="auto" w:fill="auto"/>
        <w:spacing w:after="0" w:line="341" w:lineRule="exact"/>
        <w:ind w:left="740" w:right="20"/>
        <w:jc w:val="both"/>
      </w:pPr>
      <w:r>
        <w:t>«Информационные технологии в юридической деятельности» - Приложение 40.</w:t>
      </w:r>
    </w:p>
    <w:p w:rsidR="00951C50" w:rsidRDefault="00C96BFA">
      <w:pPr>
        <w:pStyle w:val="11"/>
        <w:keepNext/>
        <w:keepLines/>
        <w:shd w:val="clear" w:color="auto" w:fill="auto"/>
        <w:ind w:left="20" w:right="20"/>
      </w:pPr>
      <w:bookmarkStart w:id="2" w:name="bookmark2"/>
      <w:r>
        <w:t xml:space="preserve">-отсутствуют программы итоговой (государственной) аттестации - копия </w:t>
      </w:r>
      <w:r>
        <w:rPr>
          <w:rStyle w:val="13"/>
        </w:rPr>
        <w:t>рабочей программы представлена (Приложение 41)</w:t>
      </w:r>
      <w:bookmarkEnd w:id="2"/>
    </w:p>
    <w:p w:rsidR="00951C50" w:rsidRDefault="00C96BFA">
      <w:pPr>
        <w:pStyle w:val="6"/>
        <w:shd w:val="clear" w:color="auto" w:fill="auto"/>
        <w:spacing w:after="0" w:line="341" w:lineRule="exact"/>
        <w:ind w:left="20" w:right="20" w:firstLine="700"/>
        <w:jc w:val="both"/>
      </w:pPr>
      <w:r>
        <w:t>-отсутствуют фонды оценочных средств по всем видам практик и итоговой (государственной) аттестации - копии рабочих программ и фондов оценочных сре</w:t>
      </w:r>
      <w:proofErr w:type="gramStart"/>
      <w:r>
        <w:t>дств пр</w:t>
      </w:r>
      <w:proofErr w:type="gramEnd"/>
      <w:r>
        <w:t>едставлены (Приложения 42-44):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Учебная практика - Приложение 42;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Производственная практика - Приложение 43;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Итоговая государственная аттестация - Приложение 44.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right="20" w:firstLine="700"/>
        <w:jc w:val="both"/>
      </w:pPr>
      <w:r>
        <w:t>-в рабочих программах отсутствует перечень ресурсов информационно - телекоммуникационной сети «Интернет», необходимых для освоения дисциплины (модуля) - рабочие программы переработаны, копии программ частично представлены (Приложения 25-40):</w:t>
      </w:r>
    </w:p>
    <w:p w:rsidR="00951C50" w:rsidRDefault="00C96BFA">
      <w:pPr>
        <w:pStyle w:val="6"/>
        <w:shd w:val="clear" w:color="auto" w:fill="auto"/>
        <w:spacing w:after="0" w:line="341" w:lineRule="exact"/>
        <w:ind w:left="740" w:right="1560"/>
        <w:jc w:val="left"/>
      </w:pPr>
      <w:r>
        <w:t>-«Иностранный язык в сфере юриспруденции» - Приложение 25; -«Философия» - Приложение 26;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-«Экономика» - Приложение 27;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-«Безопасность жизнедеятельности» - Приложение 28;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-«Логика» - Приложение 29;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-«Латинский язык» - Приложение 30;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-«Теория государства и права» - Приложение 31;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-«Административное право» - Приложение 32;</w:t>
      </w:r>
    </w:p>
    <w:p w:rsidR="00951C50" w:rsidRDefault="00C96BFA">
      <w:pPr>
        <w:pStyle w:val="6"/>
        <w:shd w:val="clear" w:color="auto" w:fill="auto"/>
        <w:spacing w:after="0" w:line="341" w:lineRule="exact"/>
        <w:ind w:left="740" w:right="1140"/>
        <w:jc w:val="left"/>
      </w:pPr>
      <w:r>
        <w:t>-«История государства и права зарубежных стран» - Приложение 33: -«Экологическое право» - Приложение 34;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-«Финансовое право» - Приложение 35;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-«Международное право» - Приложение 36;</w:t>
      </w:r>
    </w:p>
    <w:p w:rsidR="00951C50" w:rsidRDefault="00C96BFA">
      <w:pPr>
        <w:pStyle w:val="6"/>
        <w:shd w:val="clear" w:color="auto" w:fill="auto"/>
        <w:spacing w:after="0" w:line="341" w:lineRule="exact"/>
        <w:ind w:left="740" w:right="800"/>
        <w:jc w:val="left"/>
      </w:pPr>
      <w:r>
        <w:t>-«Оценка объектов интеллектуальной собственности» - Приложение 37; -«Проблемы теории государства и права» - Приложение 38: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-«Основы менеджмента» - Приложение 39;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-«Информационные технологии в юридической деятельности» - Приложение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/>
        <w:jc w:val="left"/>
      </w:pPr>
      <w:r>
        <w:t>40.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41" w:lineRule="exact"/>
        <w:ind w:left="20" w:right="20" w:firstLine="700"/>
        <w:jc w:val="both"/>
      </w:pPr>
      <w:r>
        <w:t>пунктов 13, 18 Порядка организации и осуществления образовательной деятельности по образовательным программам высшего образования - в академии основная образовательная программа по направлению подготовки магистров 40.04.01 Юриспруденция не соответствует установленным требованиям:</w:t>
      </w:r>
      <w:r w:rsidR="00FB76A8">
        <w:t xml:space="preserve"> </w:t>
      </w:r>
    </w:p>
    <w:p w:rsidR="00951C50" w:rsidRDefault="00C96BFA" w:rsidP="00FB76A8">
      <w:pPr>
        <w:pStyle w:val="6"/>
        <w:shd w:val="clear" w:color="auto" w:fill="auto"/>
        <w:spacing w:after="0" w:line="341" w:lineRule="exact"/>
        <w:ind w:firstLine="700"/>
        <w:jc w:val="both"/>
      </w:pPr>
      <w:r>
        <w:t xml:space="preserve">-отсутствуют рабочие программы учебных курсов, </w:t>
      </w:r>
      <w:r w:rsidR="00FB76A8">
        <w:t>предметов, дисциплин (модулей): И</w:t>
      </w:r>
      <w:r>
        <w:t xml:space="preserve">ностранный язык в сфере профессиональной деятельности и делового общения». «Методика преподавания юриспруденции в высшей школе», «Основы исследовательской деятельности», «Социология управления интеллектуальной собственностью». «Экономика и управление в сфере инновационной деятельности», «Интеллектуальная собственность как институт гражданского права». «Международные соглашения в области охраны интеллектуальной собственности», «Тенденции развития законодательства в области охраны интеллектуальной собственности», «Зарубежное патентование объектов промышленной собственности», «Юридическое сопровождение», «Бизнес планирование инновационной деятельности», «История политических и правовых учений». «Актуальные проблемы гражданского права». «Правовые основы </w:t>
      </w:r>
      <w:r>
        <w:lastRenderedPageBreak/>
        <w:t>инновационной деятельности», программы учебной практики - рабочие программы разработаны, копии представлены (Приложения 45-58):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right="460" w:firstLine="700"/>
        <w:jc w:val="both"/>
      </w:pPr>
      <w:r>
        <w:t>«Иностранный язык в сфере профессиональной деятельности и делового общения» - Приложение 45;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«Методика преподавания юриспруденции в высшей школе» - Приложение 46;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«Основы исследовательской деятельности» - Приложение 47;</w:t>
      </w:r>
    </w:p>
    <w:p w:rsidR="00951C50" w:rsidRDefault="00C96BFA" w:rsidP="00FB76A8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«Социология управления интеллектуальной собственностью» - Приложение</w:t>
      </w:r>
      <w:r w:rsidR="00FB76A8">
        <w:t xml:space="preserve"> </w:t>
      </w:r>
      <w:r>
        <w:t>48;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right="460" w:firstLine="700"/>
        <w:jc w:val="both"/>
      </w:pPr>
      <w:r>
        <w:t>«Экономика и управление в сфере инновационной деятельности» - Приложение 49;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right="460" w:firstLine="700"/>
        <w:jc w:val="both"/>
      </w:pPr>
      <w:r>
        <w:t>«Интеллектуальная собственность как институт гражданского права» - Приложение 50;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right="460" w:firstLine="700"/>
        <w:jc w:val="both"/>
      </w:pPr>
      <w:r>
        <w:t>«Международные соглашения в области охраны интеллектуальной собственности» - Приложение 51;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right="460" w:firstLine="700"/>
        <w:jc w:val="both"/>
      </w:pPr>
      <w:r>
        <w:t>«Тенденции развития законодательства в области охраны интеллектуальной собственности» - Приложение 52;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right="460" w:firstLine="700"/>
        <w:jc w:val="both"/>
      </w:pPr>
      <w:r>
        <w:t>«Зарубежное патентование объектов промышленной собственности» - Приложение 53;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right="460" w:firstLine="700"/>
        <w:jc w:val="both"/>
      </w:pPr>
      <w:r>
        <w:t>«Юридическое сопровождение бизнес планирования инновационной деятельности» - Приложение 54;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«История политических и правовых учений» - Приложение 55;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«Актуальные проблемы гражданского права» - Приложение 56;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«Правовые основы инновационной деятельности» - Приложение 57: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Учебная практика - Приложение 58.</w:t>
      </w:r>
    </w:p>
    <w:p w:rsidR="00FB76A8" w:rsidRDefault="00C96BFA" w:rsidP="00FB76A8">
      <w:pPr>
        <w:pStyle w:val="6"/>
        <w:shd w:val="clear" w:color="auto" w:fill="auto"/>
        <w:spacing w:after="0" w:line="341" w:lineRule="exact"/>
        <w:ind w:left="20" w:right="460" w:firstLine="700"/>
        <w:jc w:val="both"/>
      </w:pPr>
      <w:r>
        <w:t xml:space="preserve">-в рабочих программах дисциплин: «История и методология юридической науки», «Правовая охрана авторских и смежных прав на национальном и международном уровне» отсутствует перечень учебно-методического обеспечения для самостоятельной работы обучающихся, перечень основной и дополнительной </w:t>
      </w:r>
      <w:r>
        <w:rPr>
          <w:rStyle w:val="145pt80"/>
        </w:rPr>
        <w:t xml:space="preserve">литературы, </w:t>
      </w:r>
      <w:r>
        <w:t>необходимой для освоения дисциплины - рабочие программы переработаны, копии программ представлены (Приложения 59-60):</w:t>
      </w:r>
    </w:p>
    <w:p w:rsidR="00951C50" w:rsidRDefault="00C96BFA" w:rsidP="00FB76A8">
      <w:pPr>
        <w:pStyle w:val="6"/>
        <w:shd w:val="clear" w:color="auto" w:fill="auto"/>
        <w:spacing w:after="0" w:line="240" w:lineRule="auto"/>
        <w:ind w:left="20" w:right="460" w:firstLine="700"/>
        <w:jc w:val="both"/>
      </w:pPr>
      <w:r>
        <w:t>«История и методология юридической науки» - Приложение 59;</w:t>
      </w:r>
    </w:p>
    <w:p w:rsidR="00951C50" w:rsidRDefault="00C96BFA" w:rsidP="00FB76A8">
      <w:pPr>
        <w:pStyle w:val="6"/>
        <w:shd w:val="clear" w:color="auto" w:fill="auto"/>
        <w:spacing w:after="0" w:line="240" w:lineRule="auto"/>
        <w:ind w:left="20" w:right="20" w:firstLine="700"/>
        <w:jc w:val="both"/>
      </w:pPr>
      <w:r>
        <w:t>«Правовая охрана авторских и смежных прав на национальном и международном уровне» - Приложение 60.</w:t>
      </w:r>
    </w:p>
    <w:p w:rsidR="00951C50" w:rsidRDefault="00C96BFA" w:rsidP="00FB76A8">
      <w:pPr>
        <w:pStyle w:val="6"/>
        <w:numPr>
          <w:ilvl w:val="0"/>
          <w:numId w:val="7"/>
        </w:numPr>
        <w:shd w:val="clear" w:color="auto" w:fill="auto"/>
        <w:tabs>
          <w:tab w:val="left" w:pos="1065"/>
        </w:tabs>
        <w:spacing w:after="0" w:line="341" w:lineRule="exact"/>
        <w:ind w:left="20" w:right="20"/>
        <w:jc w:val="both"/>
      </w:pPr>
      <w:r>
        <w:t>пунктов 13, 18 Порядка организации и осуществления образовательной деятельности по образовательным программам высшего образования - в академии основная образовательная программа по направлению подготовки бакалавров</w:t>
      </w:r>
      <w:r w:rsidR="00FB76A8">
        <w:t xml:space="preserve"> </w:t>
      </w:r>
      <w:r>
        <w:t>Менеджмент не соответствует установленным требованиям:</w:t>
      </w:r>
    </w:p>
    <w:p w:rsidR="00951C50" w:rsidRDefault="00C96BFA" w:rsidP="00FB76A8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 xml:space="preserve">-отсутствует программа итоговой (государственной) аттестации </w:t>
      </w:r>
      <w:r w:rsidR="00FB76A8">
        <w:t>–</w:t>
      </w:r>
      <w:r>
        <w:t xml:space="preserve"> копия</w:t>
      </w:r>
      <w:r w:rsidR="00FB76A8">
        <w:t xml:space="preserve"> </w:t>
      </w:r>
      <w:r>
        <w:t>рабочей программы и фонд оценочных сре</w:t>
      </w:r>
      <w:proofErr w:type="gramStart"/>
      <w:r>
        <w:t>дств пр</w:t>
      </w:r>
      <w:proofErr w:type="gramEnd"/>
      <w:r>
        <w:t>едставлены (Приложение 61)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right="20" w:firstLine="700"/>
        <w:jc w:val="both"/>
      </w:pPr>
      <w:r>
        <w:t>-в рабочих программах дисциплин: «Философия», «Мировая экономика», «Бизнес-планирование», «Корпоративные финансы» отсутствует раздел материально-технической базы, необходимой для осуществления образовательного процесса по дисциплине - рабочие программы переработаны, копии программ представлены (Приложения 62-65):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«Философия» - Приложение 62;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«Мировая экономика» - Приложение 63;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«Бизнес-планирование» - Приложение 64;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«Корпоративные финансы» - Приложение 65.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-в рабочих программах дисциплин по направлению подготовки бакалавров</w:t>
      </w:r>
    </w:p>
    <w:p w:rsidR="00951C50" w:rsidRDefault="00C96BFA">
      <w:pPr>
        <w:pStyle w:val="6"/>
        <w:numPr>
          <w:ilvl w:val="0"/>
          <w:numId w:val="8"/>
        </w:numPr>
        <w:shd w:val="clear" w:color="auto" w:fill="auto"/>
        <w:tabs>
          <w:tab w:val="left" w:pos="1065"/>
        </w:tabs>
        <w:spacing w:after="0" w:line="341" w:lineRule="exact"/>
        <w:ind w:left="20" w:right="20"/>
        <w:jc w:val="both"/>
      </w:pPr>
      <w:r>
        <w:t xml:space="preserve">Менеджмент: «Корпоративные финансы». «Таможенное дело». «Основы экономики </w:t>
      </w:r>
      <w:r>
        <w:lastRenderedPageBreak/>
        <w:t xml:space="preserve">интеллектуальной собственности», «Бизнес-планирование», «Теория менеджмента», «Государственное муниципальное управление», «Мировая экономика», «Математика», «Методы принятия управленческих решений», «Философия», «История», программе учебной практики отсутствует перечень планируемых результатов </w:t>
      </w:r>
      <w:proofErr w:type="gramStart"/>
      <w:r>
        <w:t>обучения по дисциплине</w:t>
      </w:r>
      <w:proofErr w:type="gramEnd"/>
      <w:r>
        <w:t xml:space="preserve"> (модулю), соотнесенных с планируемыми результатами освоения образовательной программы - рабочие программы переработаны, копии программ представлены (Приложения 66-77):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«Корпоративные финансы» - Приложение 66;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«Таможенное дело» - Приложение 67;</w:t>
      </w:r>
    </w:p>
    <w:p w:rsidR="00FB76A8" w:rsidRDefault="00C96BFA">
      <w:pPr>
        <w:pStyle w:val="6"/>
        <w:shd w:val="clear" w:color="auto" w:fill="auto"/>
        <w:spacing w:after="0" w:line="341" w:lineRule="exact"/>
        <w:ind w:left="720" w:right="660"/>
        <w:jc w:val="left"/>
      </w:pPr>
      <w:r>
        <w:t xml:space="preserve">«Основы экономики интеллектуальной собственности» - Приложение 68; </w:t>
      </w:r>
    </w:p>
    <w:p w:rsidR="00951C50" w:rsidRDefault="00C96BFA">
      <w:pPr>
        <w:pStyle w:val="6"/>
        <w:shd w:val="clear" w:color="auto" w:fill="auto"/>
        <w:spacing w:after="0" w:line="341" w:lineRule="exact"/>
        <w:ind w:left="720" w:right="660"/>
        <w:jc w:val="left"/>
      </w:pPr>
      <w:r>
        <w:t>«Бизнес-планирование» - Приложение 69;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«Теория менеджмента» - Приложение 70;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«Государственное муниципальное управление» - Приложение 71: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«Мировая экономика» - Приложение 72;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«Математика» - Приложение 73;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«Методы принятия управленческих решений» - Приложение 74;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«Философия» - Приложение 75;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«История» - Приложение 76:</w:t>
      </w:r>
    </w:p>
    <w:p w:rsidR="00951C50" w:rsidRDefault="00C96BFA">
      <w:pPr>
        <w:pStyle w:val="6"/>
        <w:shd w:val="clear" w:color="auto" w:fill="auto"/>
        <w:spacing w:after="0" w:line="341" w:lineRule="exact"/>
        <w:ind w:left="20" w:firstLine="700"/>
        <w:jc w:val="both"/>
      </w:pPr>
      <w:r>
        <w:t>Учебная практика - Приложение 77.</w:t>
      </w:r>
    </w:p>
    <w:p w:rsidR="00951C50" w:rsidRDefault="00C96BFA">
      <w:pPr>
        <w:pStyle w:val="6"/>
        <w:shd w:val="clear" w:color="auto" w:fill="auto"/>
        <w:spacing w:after="0" w:line="355" w:lineRule="exact"/>
        <w:ind w:left="20" w:right="20" w:firstLine="700"/>
        <w:jc w:val="both"/>
      </w:pPr>
      <w:r>
        <w:t>-отсутствуют фонды оценочных средств итоговой (государственной) аттестации - копия программы и фонд оценочных сре</w:t>
      </w:r>
      <w:proofErr w:type="gramStart"/>
      <w:r>
        <w:t>дств пр</w:t>
      </w:r>
      <w:proofErr w:type="gramEnd"/>
      <w:r>
        <w:t>едставлены (Приложение 78).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189"/>
        </w:tabs>
        <w:spacing w:after="0" w:line="341" w:lineRule="exact"/>
        <w:ind w:left="40" w:right="40" w:firstLine="700"/>
        <w:jc w:val="both"/>
      </w:pPr>
      <w:r>
        <w:t>пунктов 13. 18 Порядка организации и осуществления образовательной деятельности по образовательным программам высшего образования - в академии основная образовательная программа по направлению подготовки магистров 38.04.02 Менеджмент не соответствует установленным требованиям:</w:t>
      </w:r>
    </w:p>
    <w:p w:rsidR="00951C50" w:rsidRDefault="00C96BFA">
      <w:pPr>
        <w:pStyle w:val="6"/>
        <w:shd w:val="clear" w:color="auto" w:fill="auto"/>
        <w:spacing w:after="0" w:line="341" w:lineRule="exact"/>
        <w:ind w:left="40" w:right="40" w:firstLine="700"/>
        <w:jc w:val="both"/>
      </w:pPr>
      <w:r>
        <w:t>-отсутствуют фонды оценочных средств итоговой (государственной) аттестации - копия программы и фонд оценочных сре</w:t>
      </w:r>
      <w:proofErr w:type="gramStart"/>
      <w:r>
        <w:t>дств пр</w:t>
      </w:r>
      <w:proofErr w:type="gramEnd"/>
      <w:r>
        <w:t>едставлены (Приложение 79).</w:t>
      </w:r>
    </w:p>
    <w:p w:rsidR="00951C50" w:rsidRDefault="00C96BFA">
      <w:pPr>
        <w:pStyle w:val="6"/>
        <w:numPr>
          <w:ilvl w:val="0"/>
          <w:numId w:val="3"/>
        </w:numPr>
        <w:shd w:val="clear" w:color="auto" w:fill="auto"/>
        <w:tabs>
          <w:tab w:val="left" w:pos="904"/>
        </w:tabs>
        <w:spacing w:after="0" w:line="341" w:lineRule="exact"/>
        <w:ind w:left="40" w:right="40" w:firstLine="700"/>
        <w:jc w:val="both"/>
      </w:pPr>
      <w:r>
        <w:t>в рабочих программах дисциплин: «Маркетинговые и патентные стратегии продвижения инноваций», «Корпоративные финансы», «Управленческая экономика», «Управление инновационными рисками» отсутствует раздел материально-технической базы, необходимой для осуществления образовательного процесса по дисциплине - рабочие программы переработаны, копии программ представлены (Приложения 80-83):</w:t>
      </w:r>
    </w:p>
    <w:p w:rsidR="00951C50" w:rsidRDefault="00C96BFA">
      <w:pPr>
        <w:pStyle w:val="6"/>
        <w:shd w:val="clear" w:color="auto" w:fill="auto"/>
        <w:spacing w:after="0" w:line="341" w:lineRule="exact"/>
        <w:ind w:left="40" w:firstLine="700"/>
        <w:jc w:val="both"/>
      </w:pPr>
      <w:r>
        <w:t>«Маркетинговые и патентные стратегии продвижения инноваций» -</w:t>
      </w:r>
      <w:r w:rsidR="00FB76A8">
        <w:t xml:space="preserve"> </w:t>
      </w:r>
      <w:r>
        <w:t>Приложение 80;</w:t>
      </w:r>
    </w:p>
    <w:p w:rsidR="00951C50" w:rsidRDefault="00C96BFA">
      <w:pPr>
        <w:pStyle w:val="6"/>
        <w:shd w:val="clear" w:color="auto" w:fill="auto"/>
        <w:spacing w:after="0" w:line="341" w:lineRule="exact"/>
        <w:ind w:left="40" w:firstLine="700"/>
        <w:jc w:val="both"/>
      </w:pPr>
      <w:r>
        <w:t>«Корпоративные финансы» - Приложение 81;</w:t>
      </w:r>
    </w:p>
    <w:p w:rsidR="00951C50" w:rsidRDefault="00C96BFA">
      <w:pPr>
        <w:pStyle w:val="6"/>
        <w:shd w:val="clear" w:color="auto" w:fill="auto"/>
        <w:spacing w:after="0" w:line="341" w:lineRule="exact"/>
        <w:ind w:left="40" w:firstLine="700"/>
        <w:jc w:val="both"/>
      </w:pPr>
      <w:r>
        <w:t>«Управленческая экономика» - Приложение 82;</w:t>
      </w:r>
    </w:p>
    <w:p w:rsidR="00951C50" w:rsidRDefault="00C96BFA">
      <w:pPr>
        <w:pStyle w:val="6"/>
        <w:shd w:val="clear" w:color="auto" w:fill="auto"/>
        <w:spacing w:after="0" w:line="341" w:lineRule="exact"/>
        <w:ind w:left="40" w:firstLine="700"/>
        <w:jc w:val="both"/>
      </w:pPr>
      <w:r>
        <w:t>«Управление инновационными рисками» - Приложение 83.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189"/>
        </w:tabs>
        <w:spacing w:after="0" w:line="341" w:lineRule="exact"/>
        <w:ind w:left="40" w:right="40" w:firstLine="700"/>
        <w:jc w:val="both"/>
      </w:pPr>
      <w:r>
        <w:t>пункта 15 Порядка организации и осуществления образовательной деятельности по образовательным программам высшего образования в образовательных программах по направлению подготовки бакалавров 40.03.01 Юриспруденция. 38.03.02 Менеджмент, по направлению подготовки магистров</w:t>
      </w:r>
    </w:p>
    <w:p w:rsidR="00951C50" w:rsidRDefault="00C96BFA">
      <w:pPr>
        <w:pStyle w:val="6"/>
        <w:numPr>
          <w:ilvl w:val="0"/>
          <w:numId w:val="9"/>
        </w:numPr>
        <w:shd w:val="clear" w:color="auto" w:fill="auto"/>
        <w:tabs>
          <w:tab w:val="left" w:pos="1189"/>
        </w:tabs>
        <w:spacing w:after="0" w:line="341" w:lineRule="exact"/>
        <w:ind w:left="40" w:right="40"/>
        <w:jc w:val="both"/>
      </w:pPr>
      <w:r>
        <w:t>Юриспруденция и 38.04.02 Менеджмент не указаны направленность (профиль) образовательной программы - копии основных образовательных программ по направлению подготовки бакалавров 40.03.01 Юриспруденция, 38.03.02 Менеджмент, по направлению подготовки магистров 40.04.01 Юриспруденция и</w:t>
      </w:r>
    </w:p>
    <w:p w:rsidR="00951C50" w:rsidRDefault="00C96BFA">
      <w:pPr>
        <w:pStyle w:val="6"/>
        <w:numPr>
          <w:ilvl w:val="0"/>
          <w:numId w:val="10"/>
        </w:numPr>
        <w:shd w:val="clear" w:color="auto" w:fill="auto"/>
        <w:tabs>
          <w:tab w:val="left" w:pos="1189"/>
        </w:tabs>
        <w:spacing w:after="0" w:line="341" w:lineRule="exact"/>
        <w:ind w:left="40" w:right="40"/>
        <w:jc w:val="both"/>
      </w:pPr>
      <w:proofErr w:type="spellStart"/>
      <w:r>
        <w:t>Менедлсмент</w:t>
      </w:r>
      <w:proofErr w:type="spellEnd"/>
      <w:r>
        <w:t xml:space="preserve"> с указанием направленности (профиль) образовательной программы </w:t>
      </w:r>
      <w:r>
        <w:lastRenderedPageBreak/>
        <w:t>представлены (Приложения 84-88):</w:t>
      </w:r>
    </w:p>
    <w:p w:rsidR="00951C50" w:rsidRDefault="00C96BFA">
      <w:pPr>
        <w:pStyle w:val="6"/>
        <w:shd w:val="clear" w:color="auto" w:fill="auto"/>
        <w:spacing w:after="0" w:line="341" w:lineRule="exact"/>
        <w:ind w:left="40" w:right="40" w:firstLine="700"/>
        <w:jc w:val="both"/>
      </w:pPr>
      <w:r>
        <w:t>Копия основной образовательной программы по направлению подготовки бакалавров 40.03.01 Юриспруденция - Приложение 84;</w:t>
      </w:r>
    </w:p>
    <w:p w:rsidR="00951C50" w:rsidRDefault="00C96BFA">
      <w:pPr>
        <w:pStyle w:val="6"/>
        <w:shd w:val="clear" w:color="auto" w:fill="auto"/>
        <w:spacing w:after="0" w:line="341" w:lineRule="exact"/>
        <w:ind w:left="40" w:right="40" w:firstLine="700"/>
        <w:jc w:val="both"/>
      </w:pPr>
      <w:r>
        <w:t>Копия основной образовательной программы по направлению подготовки бакалавров 38.03.02 Менеджмент - Приложение 85;</w:t>
      </w:r>
    </w:p>
    <w:p w:rsidR="00951C50" w:rsidRDefault="00C96BFA">
      <w:pPr>
        <w:pStyle w:val="6"/>
        <w:shd w:val="clear" w:color="auto" w:fill="auto"/>
        <w:spacing w:after="0" w:line="341" w:lineRule="exact"/>
        <w:ind w:left="40" w:right="40" w:firstLine="700"/>
        <w:jc w:val="both"/>
      </w:pPr>
      <w:r>
        <w:t>Копия основной образовательной программы по направлению подготовки магистров 40.04.01 Юриспруденция - Приложение 86:</w:t>
      </w:r>
    </w:p>
    <w:p w:rsidR="00951C50" w:rsidRDefault="00C96BFA">
      <w:pPr>
        <w:pStyle w:val="6"/>
        <w:shd w:val="clear" w:color="auto" w:fill="auto"/>
        <w:spacing w:after="0" w:line="341" w:lineRule="exact"/>
        <w:ind w:left="40" w:right="40" w:firstLine="700"/>
        <w:jc w:val="both"/>
      </w:pPr>
      <w:r>
        <w:t xml:space="preserve">Копия основной образовательной программы по направлению подготовки </w:t>
      </w:r>
      <w:r>
        <w:rPr>
          <w:rStyle w:val="11pt"/>
        </w:rPr>
        <w:t xml:space="preserve">магистров </w:t>
      </w:r>
      <w:r>
        <w:t xml:space="preserve">40.04.01 </w:t>
      </w:r>
      <w:r>
        <w:rPr>
          <w:rStyle w:val="11pt"/>
        </w:rPr>
        <w:t xml:space="preserve">Юриспруденция - Приложение </w:t>
      </w:r>
      <w:r>
        <w:t>87:</w:t>
      </w:r>
    </w:p>
    <w:p w:rsidR="00951C50" w:rsidRDefault="00C96BFA">
      <w:pPr>
        <w:pStyle w:val="6"/>
        <w:shd w:val="clear" w:color="auto" w:fill="auto"/>
        <w:spacing w:after="0" w:line="346" w:lineRule="exact"/>
        <w:ind w:left="40" w:right="40" w:firstLine="700"/>
        <w:jc w:val="both"/>
      </w:pPr>
      <w:r>
        <w:t>Копия основной образовательной программы по направлению подготовки магистров 38.04.02 Менеджмент - Приложение 88.</w:t>
      </w:r>
    </w:p>
    <w:p w:rsidR="00951C50" w:rsidRDefault="00C96BFA">
      <w:pPr>
        <w:pStyle w:val="6"/>
        <w:numPr>
          <w:ilvl w:val="0"/>
          <w:numId w:val="1"/>
        </w:numPr>
        <w:shd w:val="clear" w:color="auto" w:fill="auto"/>
        <w:tabs>
          <w:tab w:val="left" w:pos="1189"/>
        </w:tabs>
        <w:spacing w:after="0" w:line="346" w:lineRule="exact"/>
        <w:ind w:left="40" w:right="40" w:firstLine="700"/>
        <w:jc w:val="both"/>
      </w:pPr>
      <w:r>
        <w:t xml:space="preserve">пункта 21 Порядка организации и осуществления образовательной деятельности по образовательным программам высшего образования в фондах </w:t>
      </w:r>
      <w:r>
        <w:rPr>
          <w:rStyle w:val="1"/>
        </w:rPr>
        <w:t>оценочных средств дисциплин:</w:t>
      </w:r>
    </w:p>
    <w:p w:rsidR="00951C50" w:rsidRDefault="00C96BFA">
      <w:pPr>
        <w:pStyle w:val="6"/>
        <w:shd w:val="clear" w:color="auto" w:fill="auto"/>
        <w:spacing w:after="0" w:line="341" w:lineRule="exact"/>
        <w:ind w:left="40" w:right="40" w:firstLine="700"/>
        <w:jc w:val="both"/>
      </w:pPr>
      <w:r>
        <w:t>-по направлению подготовки бакалавров 38.03.02 Менеджмент: «Введение в интеллектуальную собственность», «Основы инновационной экономики», «Внешнеэкономическая деятельность предприятия» отсутствуют этапы формирования компетенций и обеспечивающие достижение планируемых результатов освоения образовательной программы - копии рабочих программ и фондов оценочных средств, в которых имеются этапы формирования компетенций и обеспечивающие достижение планируемых результатов освоения образовательной программы представлены (Приложения 89-91):</w:t>
      </w:r>
    </w:p>
    <w:p w:rsidR="00951C50" w:rsidRDefault="00C96BFA">
      <w:pPr>
        <w:pStyle w:val="6"/>
        <w:shd w:val="clear" w:color="auto" w:fill="auto"/>
        <w:spacing w:after="0" w:line="341" w:lineRule="exact"/>
        <w:ind w:left="40" w:firstLine="700"/>
        <w:jc w:val="both"/>
      </w:pPr>
      <w:r>
        <w:t xml:space="preserve">«Введение в интеллектуальную собственность» </w:t>
      </w:r>
      <w:r>
        <w:rPr>
          <w:rStyle w:val="5"/>
        </w:rPr>
        <w:t xml:space="preserve">- </w:t>
      </w:r>
      <w:r>
        <w:t>Приложение 89:</w:t>
      </w:r>
    </w:p>
    <w:p w:rsidR="00951C50" w:rsidRDefault="00C96BFA">
      <w:pPr>
        <w:pStyle w:val="6"/>
        <w:shd w:val="clear" w:color="auto" w:fill="auto"/>
        <w:spacing w:after="0" w:line="341" w:lineRule="exact"/>
        <w:ind w:left="740" w:right="900"/>
        <w:jc w:val="left"/>
      </w:pPr>
      <w:r>
        <w:t>«Основы инновационной экономики» - Приложение 90: «Внешнеэкономическая деятельность предприятия» - Приложение 91.</w:t>
      </w:r>
    </w:p>
    <w:p w:rsidR="00951C50" w:rsidRDefault="00C96BFA">
      <w:pPr>
        <w:pStyle w:val="6"/>
        <w:shd w:val="clear" w:color="auto" w:fill="auto"/>
        <w:spacing w:after="0" w:line="341" w:lineRule="exact"/>
        <w:ind w:left="40" w:right="40" w:firstLine="700"/>
        <w:jc w:val="both"/>
      </w:pPr>
      <w:r>
        <w:t xml:space="preserve">-по направлению подготовки магистров 38.04.02 Менеджмент: </w:t>
      </w:r>
      <w:proofErr w:type="gramStart"/>
      <w:r>
        <w:rPr>
          <w:rStyle w:val="1"/>
        </w:rPr>
        <w:t xml:space="preserve">«Бизнес </w:t>
      </w:r>
      <w:r>
        <w:t>процессы в современной экономике (теория организации и организационное поведение)», «Практика опенки интеллектуальной собственности», «Политика в области интеллектуальной собственности» отсутствуют этапы формирования компетенций и обеспечивающие достижение планируемых результатов освоения образовательной программы - копии рабочих программ и фондов оценочных средств, в которых содержатся этапы формирования компетенций и обеспечивающие достижение планируемых результатов освоения образовательной программы представлены (Приложения 92-94):</w:t>
      </w:r>
      <w:proofErr w:type="gramEnd"/>
    </w:p>
    <w:p w:rsidR="00951C50" w:rsidRDefault="00C96BFA">
      <w:pPr>
        <w:pStyle w:val="6"/>
        <w:shd w:val="clear" w:color="auto" w:fill="auto"/>
        <w:spacing w:after="0" w:line="341" w:lineRule="exact"/>
        <w:ind w:left="40" w:right="40" w:firstLine="700"/>
        <w:jc w:val="both"/>
      </w:pPr>
      <w:r>
        <w:t>«Бизнес процессы в современной экономике (теория организации и организационное поведение)» - Приложение 92;</w:t>
      </w:r>
    </w:p>
    <w:p w:rsidR="00951C50" w:rsidRDefault="00C96BFA">
      <w:pPr>
        <w:pStyle w:val="6"/>
        <w:shd w:val="clear" w:color="auto" w:fill="auto"/>
        <w:spacing w:after="0" w:line="341" w:lineRule="exact"/>
        <w:ind w:left="40" w:right="40" w:firstLine="700"/>
        <w:jc w:val="both"/>
      </w:pPr>
      <w:r>
        <w:t xml:space="preserve">«Практика оценки интеллектуальной собственности» - Приложение 93; </w:t>
      </w:r>
      <w:proofErr w:type="gramStart"/>
      <w:r>
        <w:t xml:space="preserve">«Политика в области интеллектуальной собственности» - Приложение 94. -пункта 16 Порядка организации и осуществления образовательной деятельности по образовательным программам высшего образования в программе производственной практики по направлению подготовки бакалавров 38.03.02 Менеджмент, по направлению подготовки магистров 38.04.02 Менеджмент отсутствует указание на форму промежуточной аттестации обучающихся </w:t>
      </w:r>
      <w:r>
        <w:rPr>
          <w:rStyle w:val="5"/>
        </w:rPr>
        <w:t xml:space="preserve">- </w:t>
      </w:r>
      <w:r>
        <w:t>копии рабочих программ и фондов оценочных средств производственной практики, в которых содержится указание на форму промежуточной аттестации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представлены (Приложения 95-96):</w:t>
      </w:r>
    </w:p>
    <w:p w:rsidR="00951C50" w:rsidRDefault="00C96BFA">
      <w:pPr>
        <w:pStyle w:val="6"/>
        <w:shd w:val="clear" w:color="auto" w:fill="auto"/>
        <w:spacing w:after="0" w:line="341" w:lineRule="exact"/>
        <w:ind w:left="40" w:right="40" w:firstLine="700"/>
        <w:jc w:val="both"/>
      </w:pPr>
      <w:r>
        <w:t>Программа производственной практики по направлению подготовки бакалавров 38.03.02 Менеджмент - Приложение 95;</w:t>
      </w:r>
    </w:p>
    <w:p w:rsidR="00951C50" w:rsidRDefault="00C96BFA">
      <w:pPr>
        <w:pStyle w:val="6"/>
        <w:shd w:val="clear" w:color="auto" w:fill="auto"/>
        <w:spacing w:after="0" w:line="341" w:lineRule="exact"/>
        <w:ind w:left="40" w:right="40" w:firstLine="700"/>
        <w:jc w:val="both"/>
      </w:pPr>
      <w:r>
        <w:t xml:space="preserve">Программа производственной практики по направлению подготовки магистров </w:t>
      </w:r>
      <w:r>
        <w:rPr>
          <w:rStyle w:val="11pt"/>
        </w:rPr>
        <w:t xml:space="preserve">38.04.02 </w:t>
      </w:r>
      <w:r>
        <w:rPr>
          <w:rStyle w:val="11pt"/>
        </w:rPr>
        <w:lastRenderedPageBreak/>
        <w:t xml:space="preserve">Менеджмент - </w:t>
      </w:r>
      <w:r>
        <w:t>Приложение 96.</w:t>
      </w:r>
    </w:p>
    <w:p w:rsidR="00951C50" w:rsidRDefault="00C96BFA">
      <w:pPr>
        <w:pStyle w:val="6"/>
        <w:shd w:val="clear" w:color="auto" w:fill="auto"/>
        <w:spacing w:after="0" w:line="341" w:lineRule="exact"/>
        <w:ind w:left="40" w:right="40" w:firstLine="700"/>
        <w:jc w:val="both"/>
      </w:pPr>
      <w:r>
        <w:t xml:space="preserve">пункта 19 Порядка организации и </w:t>
      </w:r>
      <w:r>
        <w:rPr>
          <w:rStyle w:val="11pt"/>
        </w:rPr>
        <w:t xml:space="preserve">осуществления </w:t>
      </w:r>
      <w:r>
        <w:t xml:space="preserve">образовательной деятельности по образовательным программам высшего образования в программе производственной практики по направлению подготовки бакалавров 38.03.02 Менеджмент, по направлению подготовки магистров 38.04.02 Менеджмент в программе производственной практики академии отсутствуют: перечень учебной литературы и ресурсов сети </w:t>
      </w:r>
      <w:r w:rsidRPr="00FB76A8">
        <w:rPr>
          <w:rStyle w:val="145pt80"/>
          <w:sz w:val="28"/>
          <w:szCs w:val="28"/>
        </w:rPr>
        <w:t>«</w:t>
      </w:r>
      <w:r w:rsidR="00FB76A8">
        <w:rPr>
          <w:rStyle w:val="145pt80"/>
          <w:sz w:val="28"/>
          <w:szCs w:val="28"/>
        </w:rPr>
        <w:t>Интернет</w:t>
      </w:r>
      <w:r w:rsidRPr="00FB76A8">
        <w:rPr>
          <w:rStyle w:val="145pt80"/>
          <w:sz w:val="28"/>
          <w:szCs w:val="28"/>
        </w:rPr>
        <w:t>»,</w:t>
      </w:r>
      <w:r>
        <w:rPr>
          <w:rStyle w:val="145pt80"/>
        </w:rPr>
        <w:t xml:space="preserve"> </w:t>
      </w:r>
      <w:r>
        <w:t>необходимых для проведения практики;</w:t>
      </w:r>
      <w:r w:rsidR="00FB76A8">
        <w:t xml:space="preserve"> </w:t>
      </w:r>
    </w:p>
    <w:p w:rsidR="00951C50" w:rsidRDefault="00C96BFA" w:rsidP="00FB76A8">
      <w:pPr>
        <w:pStyle w:val="6"/>
        <w:shd w:val="clear" w:color="auto" w:fill="auto"/>
        <w:spacing w:after="0" w:line="341" w:lineRule="exact"/>
        <w:ind w:left="20" w:right="20"/>
        <w:jc w:val="both"/>
      </w:pPr>
      <w: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 описание материально-технической базы, необходимой для проведения практики - копии рабочих программ и фондов оценочных средств, в которых содержатся перечень учебной литературы и ресурсов сети «Интернет», необходимых для проведения практики;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 описание материально-технической базы, необходимой для проведения практики (Приложения</w:t>
      </w:r>
      <w:r w:rsidR="00FB76A8">
        <w:t xml:space="preserve"> </w:t>
      </w:r>
      <w:bookmarkStart w:id="3" w:name="bookmark3"/>
      <w:r>
        <w:t>95-96):</w:t>
      </w:r>
      <w:bookmarkEnd w:id="3"/>
    </w:p>
    <w:p w:rsidR="00951C50" w:rsidRDefault="00C96BFA">
      <w:pPr>
        <w:pStyle w:val="6"/>
        <w:shd w:val="clear" w:color="auto" w:fill="auto"/>
        <w:spacing w:after="0" w:line="350" w:lineRule="exact"/>
        <w:ind w:left="20" w:right="20" w:firstLine="700"/>
        <w:jc w:val="left"/>
      </w:pPr>
      <w:r>
        <w:t>Программа производственной практики по направлению подготовки бакалавров 38.03.02 Менеджмент - Приложение 95:</w:t>
      </w:r>
    </w:p>
    <w:p w:rsidR="00951C50" w:rsidRDefault="00C96BFA" w:rsidP="00FB76A8">
      <w:pPr>
        <w:pStyle w:val="6"/>
        <w:shd w:val="clear" w:color="auto" w:fill="auto"/>
        <w:spacing w:after="0" w:line="350" w:lineRule="exact"/>
        <w:ind w:left="20" w:firstLine="700"/>
        <w:jc w:val="left"/>
      </w:pPr>
      <w:r>
        <w:rPr>
          <w:noProof/>
        </w:rPr>
        <w:drawing>
          <wp:anchor distT="0" distB="0" distL="63500" distR="63500" simplePos="0" relativeHeight="251658752" behindDoc="1" locked="0" layoutInCell="1" allowOverlap="1" wp14:anchorId="166AAA38" wp14:editId="1510F3F9">
            <wp:simplePos x="0" y="0"/>
            <wp:positionH relativeFrom="margin">
              <wp:posOffset>3613150</wp:posOffset>
            </wp:positionH>
            <wp:positionV relativeFrom="paragraph">
              <wp:posOffset>765175</wp:posOffset>
            </wp:positionV>
            <wp:extent cx="2505710" cy="450850"/>
            <wp:effectExtent l="0" t="0" r="8890" b="6350"/>
            <wp:wrapTight wrapText="bothSides">
              <wp:wrapPolygon edited="0">
                <wp:start x="0" y="0"/>
                <wp:lineTo x="0" y="20992"/>
                <wp:lineTo x="21512" y="20992"/>
                <wp:lineTo x="21512" y="0"/>
                <wp:lineTo x="0" y="0"/>
              </wp:wrapPolygon>
            </wp:wrapTight>
            <wp:docPr id="6" name="Рисунок 6" descr="C:\Users\rio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o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Программа производственной практики по направлению подготовки магистров</w:t>
      </w:r>
      <w:r w:rsidR="00FB76A8">
        <w:t xml:space="preserve"> 38.04.02 </w:t>
      </w:r>
      <w:r>
        <w:t>Менеджмент - Приложение 96.</w:t>
      </w:r>
    </w:p>
    <w:p w:rsidR="00FB76A8" w:rsidRDefault="00FB76A8" w:rsidP="00FB76A8">
      <w:pPr>
        <w:pStyle w:val="6"/>
        <w:shd w:val="clear" w:color="auto" w:fill="auto"/>
        <w:spacing w:after="0" w:line="350" w:lineRule="exact"/>
        <w:ind w:left="20" w:firstLine="700"/>
        <w:jc w:val="left"/>
      </w:pPr>
    </w:p>
    <w:p w:rsidR="00FB76A8" w:rsidRDefault="00FB76A8" w:rsidP="00FB76A8">
      <w:pPr>
        <w:pStyle w:val="6"/>
        <w:shd w:val="clear" w:color="auto" w:fill="auto"/>
        <w:spacing w:after="0" w:line="350" w:lineRule="exact"/>
        <w:ind w:left="20" w:firstLine="700"/>
        <w:jc w:val="left"/>
      </w:pPr>
    </w:p>
    <w:p w:rsidR="00951C50" w:rsidRDefault="00C96BFA">
      <w:pPr>
        <w:pStyle w:val="6"/>
        <w:shd w:val="clear" w:color="auto" w:fill="auto"/>
        <w:spacing w:after="0" w:line="336" w:lineRule="exact"/>
        <w:ind w:left="20" w:right="20"/>
        <w:jc w:val="both"/>
        <w:sectPr w:rsidR="00951C50">
          <w:type w:val="continuous"/>
          <w:pgSz w:w="11906" w:h="16838"/>
          <w:pgMar w:top="825" w:right="966" w:bottom="825" w:left="1028" w:header="0" w:footer="3" w:gutter="0"/>
          <w:cols w:space="720"/>
          <w:noEndnote/>
          <w:docGrid w:linePitch="360"/>
        </w:sectPr>
      </w:pPr>
      <w:r>
        <w:t>Проректор по инновационной деятельности и дистанционному образованию</w:t>
      </w:r>
    </w:p>
    <w:p w:rsidR="00951C50" w:rsidRDefault="00951C50">
      <w:pPr>
        <w:rPr>
          <w:sz w:val="2"/>
          <w:szCs w:val="2"/>
        </w:rPr>
        <w:sectPr w:rsidR="00951C50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1C50" w:rsidRDefault="00FB76A8">
      <w:pPr>
        <w:pStyle w:val="6"/>
        <w:shd w:val="clear" w:color="auto" w:fill="auto"/>
        <w:spacing w:after="0" w:line="346" w:lineRule="exact"/>
        <w:ind w:right="360"/>
        <w:jc w:val="left"/>
      </w:pPr>
      <w:r>
        <w:rPr>
          <w:noProof/>
        </w:rPr>
        <w:lastRenderedPageBreak/>
        <w:drawing>
          <wp:anchor distT="0" distB="0" distL="63500" distR="63500" simplePos="0" relativeHeight="251659776" behindDoc="1" locked="0" layoutInCell="1" allowOverlap="1" wp14:anchorId="1D17B4F0" wp14:editId="31851BA1">
            <wp:simplePos x="0" y="0"/>
            <wp:positionH relativeFrom="margin">
              <wp:posOffset>3500120</wp:posOffset>
            </wp:positionH>
            <wp:positionV relativeFrom="paragraph">
              <wp:posOffset>78740</wp:posOffset>
            </wp:positionV>
            <wp:extent cx="1118870" cy="401955"/>
            <wp:effectExtent l="0" t="0" r="5080" b="0"/>
            <wp:wrapTight wrapText="bothSides">
              <wp:wrapPolygon edited="0">
                <wp:start x="0" y="0"/>
                <wp:lineTo x="0" y="20474"/>
                <wp:lineTo x="21330" y="20474"/>
                <wp:lineTo x="21330" y="0"/>
                <wp:lineTo x="0" y="0"/>
              </wp:wrapPolygon>
            </wp:wrapTight>
            <wp:docPr id="7" name="Рисунок 7" descr="C:\Users\rio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o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BFA">
        <w:rPr>
          <w:noProof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 wp14:anchorId="5A81AB0E" wp14:editId="3B8C2170">
                <wp:simplePos x="0" y="0"/>
                <wp:positionH relativeFrom="margin">
                  <wp:posOffset>5017770</wp:posOffset>
                </wp:positionH>
                <wp:positionV relativeFrom="paragraph">
                  <wp:posOffset>210185</wp:posOffset>
                </wp:positionV>
                <wp:extent cx="1137920" cy="139700"/>
                <wp:effectExtent l="0" t="635" r="0" b="190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C50" w:rsidRDefault="00C96BFA">
                            <w:pPr>
                              <w:pStyle w:val="6"/>
                              <w:shd w:val="clear" w:color="auto" w:fill="auto"/>
                              <w:spacing w:after="0" w:line="22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Ю. П. Климкина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5.1pt;margin-top:16.55pt;width:89.6pt;height:11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1Zrw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" filled="f" stroked="f">
                <v:textbox style="mso-fit-shape-to-text:t" inset="0,0,0,0">
                  <w:txbxContent>
                    <w:p w:rsidR="00951C50" w:rsidRDefault="00C96BFA">
                      <w:pPr>
                        <w:pStyle w:val="6"/>
                        <w:shd w:val="clear" w:color="auto" w:fill="auto"/>
                        <w:spacing w:after="0" w:line="220" w:lineRule="exact"/>
                        <w:ind w:left="100"/>
                        <w:jc w:val="left"/>
                      </w:pPr>
                      <w:r>
                        <w:rPr>
                          <w:rStyle w:val="Exact0"/>
                          <w:spacing w:val="0"/>
                        </w:rPr>
                        <w:t>Ю. П. Климкина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6BFA">
        <w:t xml:space="preserve">Начальник Управления </w:t>
      </w:r>
      <w:proofErr w:type="gramStart"/>
      <w:r w:rsidR="00C96BFA">
        <w:t>учебно-методической</w:t>
      </w:r>
      <w:proofErr w:type="gramEnd"/>
      <w:r w:rsidR="00C96BFA">
        <w:t xml:space="preserve"> и воспитательной работой</w:t>
      </w:r>
      <w:bookmarkStart w:id="4" w:name="_GoBack"/>
      <w:bookmarkEnd w:id="4"/>
    </w:p>
    <w:sectPr w:rsidR="00951C50">
      <w:type w:val="continuous"/>
      <w:pgSz w:w="11906" w:h="16838"/>
      <w:pgMar w:top="4740" w:right="5276" w:bottom="4740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FA" w:rsidRDefault="00C96BFA">
      <w:r>
        <w:separator/>
      </w:r>
    </w:p>
  </w:endnote>
  <w:endnote w:type="continuationSeparator" w:id="0">
    <w:p w:rsidR="00C96BFA" w:rsidRDefault="00C9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FA" w:rsidRDefault="00C96BFA"/>
  </w:footnote>
  <w:footnote w:type="continuationSeparator" w:id="0">
    <w:p w:rsidR="00C96BFA" w:rsidRDefault="00C96B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39F"/>
    <w:multiLevelType w:val="multilevel"/>
    <w:tmpl w:val="162AA7E2"/>
    <w:lvl w:ilvl="0">
      <w:start w:val="2"/>
      <w:numFmt w:val="decimal"/>
      <w:lvlText w:val="3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065CF"/>
    <w:multiLevelType w:val="multilevel"/>
    <w:tmpl w:val="FD0696FC"/>
    <w:lvl w:ilvl="0">
      <w:start w:val="2"/>
      <w:numFmt w:val="decimal"/>
      <w:lvlText w:val="3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B2715"/>
    <w:multiLevelType w:val="multilevel"/>
    <w:tmpl w:val="2CC62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54176C"/>
    <w:multiLevelType w:val="multilevel"/>
    <w:tmpl w:val="91FE506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41389F"/>
    <w:multiLevelType w:val="multilevel"/>
    <w:tmpl w:val="E668D5CC"/>
    <w:lvl w:ilvl="0">
      <w:start w:val="1"/>
      <w:numFmt w:val="decimal"/>
      <w:lvlText w:val="4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771283"/>
    <w:multiLevelType w:val="multilevel"/>
    <w:tmpl w:val="AD9E2DCE"/>
    <w:lvl w:ilvl="0">
      <w:start w:val="2014"/>
      <w:numFmt w:val="decimal"/>
      <w:lvlText w:val="07.0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F21ECC"/>
    <w:multiLevelType w:val="multilevel"/>
    <w:tmpl w:val="4748F748"/>
    <w:lvl w:ilvl="0">
      <w:start w:val="2"/>
      <w:numFmt w:val="decimal"/>
      <w:lvlText w:val="3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945561"/>
    <w:multiLevelType w:val="multilevel"/>
    <w:tmpl w:val="64AEBC44"/>
    <w:lvl w:ilvl="0">
      <w:start w:val="2014"/>
      <w:numFmt w:val="decimal"/>
      <w:lvlText w:val="25.0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D52082"/>
    <w:multiLevelType w:val="multilevel"/>
    <w:tmpl w:val="CC9C1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500E36"/>
    <w:multiLevelType w:val="multilevel"/>
    <w:tmpl w:val="9E222D62"/>
    <w:lvl w:ilvl="0">
      <w:start w:val="2"/>
      <w:numFmt w:val="decimal"/>
      <w:lvlText w:val="3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D234E9"/>
    <w:multiLevelType w:val="multilevel"/>
    <w:tmpl w:val="FF1093F2"/>
    <w:lvl w:ilvl="0">
      <w:start w:val="1"/>
      <w:numFmt w:val="decimal"/>
      <w:lvlText w:val="4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50"/>
    <w:rsid w:val="00951C50"/>
    <w:rsid w:val="00C96BFA"/>
    <w:rsid w:val="00F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a5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LucidaSansUnicode105pt">
    <w:name w:val="Основной текст + Lucida Sans Unicode;10;5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Arial95pt">
    <w:name w:val="Основной текст + Arial;9;5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">
    <w:name w:val="Основной текст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ahoma85pt">
    <w:name w:val="Основной текст + Tahoma;8;5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05pt">
    <w:name w:val="Основной текст + Arial;10;5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5pt80">
    <w:name w:val="Основной текст + 14;5 pt;Масштаб 80%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9"/>
      <w:szCs w:val="29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150"/>
      <w:sz w:val="20"/>
      <w:szCs w:val="20"/>
      <w:u w:val="none"/>
    </w:rPr>
  </w:style>
  <w:style w:type="character" w:customStyle="1" w:styleId="5">
    <w:name w:val="Основной текст5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6">
    <w:name w:val="Основной текст6"/>
    <w:basedOn w:val="a"/>
    <w:link w:val="a5"/>
    <w:pPr>
      <w:shd w:val="clear" w:color="auto" w:fill="FFFFFF"/>
      <w:spacing w:after="240" w:line="293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1" w:lineRule="exact"/>
      <w:ind w:firstLine="70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i/>
      <w:iCs/>
      <w:w w:val="15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a5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LucidaSansUnicode105pt">
    <w:name w:val="Основной текст + Lucida Sans Unicode;10;5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Arial95pt">
    <w:name w:val="Основной текст + Arial;9;5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">
    <w:name w:val="Основной текст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ahoma85pt">
    <w:name w:val="Основной текст + Tahoma;8;5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05pt">
    <w:name w:val="Основной текст + Arial;10;5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5pt80">
    <w:name w:val="Основной текст + 14;5 pt;Масштаб 80%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9"/>
      <w:szCs w:val="29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150"/>
      <w:sz w:val="20"/>
      <w:szCs w:val="20"/>
      <w:u w:val="none"/>
    </w:rPr>
  </w:style>
  <w:style w:type="character" w:customStyle="1" w:styleId="5">
    <w:name w:val="Основной текст5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6">
    <w:name w:val="Основной текст6"/>
    <w:basedOn w:val="a"/>
    <w:link w:val="a5"/>
    <w:pPr>
      <w:shd w:val="clear" w:color="auto" w:fill="FFFFFF"/>
      <w:spacing w:after="240" w:line="293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1" w:lineRule="exact"/>
      <w:ind w:firstLine="70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i/>
      <w:iCs/>
      <w:w w:val="1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giis.ru/sveden/struct/" TargetMode="External"/><Relationship Id="rId18" Type="http://schemas.openxmlformats.org/officeDocument/2006/relationships/hyperlink" Target="http://www.rgiis.ru/sveden/educatio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giis.ru/sveden/comm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giis.ru/sveden/common/" TargetMode="External"/><Relationship Id="rId17" Type="http://schemas.openxmlformats.org/officeDocument/2006/relationships/hyperlink" Target="http://www.rgiis.ru/sveden/educatio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giis.ru/sveden/education/" TargetMode="External"/><Relationship Id="rId20" Type="http://schemas.openxmlformats.org/officeDocument/2006/relationships/hyperlink" Target="http://www.rgiis.ru/sveden/object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giis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giis.ru/sveden/education/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www.rgiis.ru/sveden/vacant/" TargetMode="External"/><Relationship Id="rId19" Type="http://schemas.openxmlformats.org/officeDocument/2006/relationships/hyperlink" Target="http://www.rgiis.ru/sveden/employ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/vww.rgiis,ru/" TargetMode="External"/><Relationship Id="rId14" Type="http://schemas.openxmlformats.org/officeDocument/2006/relationships/hyperlink" Target="http://www.rgiis.ru/sveden/document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5329</Words>
  <Characters>30378</Characters>
  <Application>Microsoft Office Word</Application>
  <DocSecurity>4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Учебный отдел 7</cp:lastModifiedBy>
  <cp:revision>2</cp:revision>
  <dcterms:created xsi:type="dcterms:W3CDTF">2015-12-23T10:16:00Z</dcterms:created>
  <dcterms:modified xsi:type="dcterms:W3CDTF">2015-12-23T10:16:00Z</dcterms:modified>
</cp:coreProperties>
</file>