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образования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«Российская государственная академия интеллектуальной собственности»</w: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59690</wp:posOffset>
                </wp:positionV>
                <wp:extent cx="3012440" cy="13957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BF" w:rsidRPr="001E5D2A" w:rsidRDefault="00D85BBF" w:rsidP="00D8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D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85BBF" w:rsidRPr="00237440" w:rsidRDefault="00D85BBF" w:rsidP="00D85BB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Ректор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______________И.А. Близнец</w:t>
                            </w:r>
                          </w:p>
                          <w:p w:rsidR="00D85BBF" w:rsidRPr="00C2450C" w:rsidRDefault="00D85BBF" w:rsidP="00D85BBF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B3688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»_____________ </w:t>
                            </w: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0D10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D85BBF" w:rsidRDefault="00D85BBF" w:rsidP="00D85BBF"/>
                          <w:p w:rsidR="00D85BBF" w:rsidRPr="00DE34C1" w:rsidRDefault="00D85BBF" w:rsidP="00D8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0pt;margin-top:4.7pt;width:237.2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" stroked="f">
                <v:textbox>
                  <w:txbxContent>
                    <w:p w:rsidR="00D85BBF" w:rsidRPr="001E5D2A" w:rsidRDefault="00D85BBF" w:rsidP="00D85B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5D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85BBF" w:rsidRPr="00237440" w:rsidRDefault="00D85BBF" w:rsidP="00D85BB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Ректор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______________И.А. Близнец</w:t>
                      </w:r>
                    </w:p>
                    <w:p w:rsidR="00D85BBF" w:rsidRPr="00C2450C" w:rsidRDefault="00D85BBF" w:rsidP="00D85BBF">
                      <w:pPr>
                        <w:spacing w:before="120"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B3688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»_____________ </w:t>
                      </w: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0D10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D85BBF" w:rsidRDefault="00D85BBF" w:rsidP="00D85BBF"/>
                    <w:p w:rsidR="00D85BBF" w:rsidRPr="00DE34C1" w:rsidRDefault="00D85BBF" w:rsidP="00D85BBF"/>
                  </w:txbxContent>
                </v:textbox>
              </v:rect>
            </w:pict>
          </mc:Fallback>
        </mc:AlternateConten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53870175"/>
      <w:r>
        <w:rPr>
          <w:rFonts w:ascii="Times New Roman" w:hAnsi="Times New Roman"/>
          <w:b/>
          <w:color w:val="000000" w:themeColor="text1"/>
          <w:sz w:val="28"/>
          <w:szCs w:val="28"/>
        </w:rPr>
        <w:t>АДАПТИВНАЯ ОБРАЗОВАТЕЛЬНАЯ ПРОГРАММА</w:t>
      </w:r>
      <w:bookmarkEnd w:id="0"/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453870176"/>
      <w:r>
        <w:rPr>
          <w:rFonts w:ascii="Times New Roman" w:hAnsi="Times New Roman"/>
          <w:b/>
          <w:color w:val="000000" w:themeColor="text1"/>
          <w:sz w:val="28"/>
          <w:szCs w:val="28"/>
        </w:rPr>
        <w:t>ВЫСШЕГО ОБРАЗОВАНИЯ</w:t>
      </w:r>
      <w:bookmarkEnd w:id="1"/>
    </w:p>
    <w:p w:rsidR="00D85BBF" w:rsidRPr="001A2600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453870177"/>
      <w:r>
        <w:rPr>
          <w:rFonts w:ascii="Times New Roman" w:hAnsi="Times New Roman"/>
          <w:b/>
          <w:color w:val="000000" w:themeColor="text1"/>
          <w:sz w:val="28"/>
          <w:szCs w:val="28"/>
        </w:rPr>
        <w:t>ДЛЯ ИНВАЛИДОВ И ЛИЦ С ОГРАНИЧЕННЫМИ ВОЗМОЖНОСТЯМИ И ЗДОРОВЬЯ</w:t>
      </w:r>
      <w:bookmarkEnd w:id="2"/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D7253" w:rsidRDefault="000D7253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Направление подготовки </w:t>
      </w:r>
    </w:p>
    <w:p w:rsidR="00D85BBF" w:rsidRDefault="00A303BA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27.04.08</w:t>
      </w:r>
      <w:r w:rsidR="00D85BBF" w:rsidRPr="001A26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Управление интеллектуальной собственностью</w:t>
      </w:r>
    </w:p>
    <w:p w:rsidR="00AA16AC" w:rsidRDefault="00AA16AC" w:rsidP="00AA16AC">
      <w:pPr>
        <w:tabs>
          <w:tab w:val="left" w:pos="5143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(степень) выпускника </w:t>
      </w:r>
    </w:p>
    <w:p w:rsidR="00D85BBF" w:rsidRPr="001A2600" w:rsidRDefault="009B0BA0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МАГИСТР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</w:t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3F4C" w:rsidRDefault="00D85BBF" w:rsidP="00D85BBF">
      <w:pPr>
        <w:pStyle w:val="a4"/>
        <w:jc w:val="center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Москва-2016</w:t>
      </w:r>
    </w:p>
    <w:p w:rsidR="00EC3F4C" w:rsidRDefault="00EC3F4C" w:rsidP="00EC3F4C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EC3F4C" w:rsidRDefault="00EC3F4C" w:rsidP="00EC3F4C">
      <w:pPr>
        <w:pStyle w:val="6"/>
        <w:numPr>
          <w:ilvl w:val="0"/>
          <w:numId w:val="1"/>
        </w:numPr>
        <w:spacing w:line="360" w:lineRule="auto"/>
        <w:ind w:left="0" w:firstLine="0"/>
        <w:rPr>
          <w:rStyle w:val="a3"/>
          <w:b/>
          <w:color w:val="000000" w:themeColor="text1"/>
          <w:sz w:val="28"/>
          <w:szCs w:val="28"/>
        </w:rPr>
      </w:pPr>
      <w:r w:rsidRPr="00EC3F4C">
        <w:rPr>
          <w:rStyle w:val="a3"/>
          <w:b/>
          <w:color w:val="000000" w:themeColor="text1"/>
          <w:sz w:val="28"/>
          <w:szCs w:val="28"/>
        </w:rPr>
        <w:t xml:space="preserve"> </w:t>
      </w:r>
      <w:r w:rsidRPr="00D85BBF">
        <w:rPr>
          <w:rStyle w:val="a3"/>
          <w:b/>
          <w:color w:val="000000" w:themeColor="text1"/>
          <w:sz w:val="28"/>
          <w:szCs w:val="28"/>
        </w:rPr>
        <w:t>ОБЩИЕ ПОЛОЖЕНИЯ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Назначение и область применения АОП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27.04.08 «Управление интеллектуальной собственностью»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EC3F4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Нормативно-правовая база для разработки АОП направления </w:t>
      </w:r>
      <w:r w:rsidR="00A303BA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27.04.08 «Управление интеллектуальной собственностью»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Общая характеристика вузовской АОП направления 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27.04.08 «Управление интеллектуальной собственностью»</w:t>
      </w:r>
    </w:p>
    <w:p w:rsid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Задачи адаптивной образовательной программы:</w:t>
      </w:r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Срок освоения 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АДАПТИВНОЙ ОБРАЗОВАТЕЛЬНОЙ ПРОГРАММЫ</w:t>
      </w:r>
    </w:p>
    <w:p w:rsidR="00EC3F4C" w:rsidRPr="00EC3F4C" w:rsidRDefault="00EC3F4C" w:rsidP="008B35D3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Освоение специализированных адаптационных факультативных дисциплин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Выбор мест прохождения практик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EC3F4C" w:rsidRP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ОРГАНИЗАЦИОННО–ПЕДАГОГИЧЕСКИЕ УСЛОВИЯ РЕАЛИЗАЦИИ АДАПТИРОВАННОЙ ОБРАЗОВАТЕЛЬНОЙ ПРОГРАММЫ</w:t>
      </w:r>
    </w:p>
    <w:p w:rsidR="00EC3F4C" w:rsidRPr="00EC3F4C" w:rsidRDefault="00EC3F4C" w:rsidP="00EC3F4C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F4C" w:rsidRDefault="00EC3F4C" w:rsidP="00EC3F4C">
      <w:pPr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color w:val="000000" w:themeColor="text1"/>
        </w:rPr>
        <w:br w:type="page"/>
      </w:r>
    </w:p>
    <w:p w:rsidR="00D85BBF" w:rsidRDefault="00EC3F4C" w:rsidP="00EC3F4C">
      <w:pPr>
        <w:pStyle w:val="6"/>
        <w:numPr>
          <w:ilvl w:val="0"/>
          <w:numId w:val="5"/>
        </w:numPr>
        <w:spacing w:line="360" w:lineRule="auto"/>
        <w:jc w:val="center"/>
        <w:rPr>
          <w:rStyle w:val="a3"/>
          <w:b/>
          <w:color w:val="000000" w:themeColor="text1"/>
          <w:sz w:val="28"/>
          <w:szCs w:val="28"/>
        </w:rPr>
      </w:pPr>
      <w:bookmarkStart w:id="3" w:name="_Toc149687662"/>
      <w:bookmarkStart w:id="4" w:name="_Toc434855788"/>
      <w:r w:rsidRPr="00D85BBF">
        <w:rPr>
          <w:rStyle w:val="a3"/>
          <w:b/>
          <w:color w:val="000000" w:themeColor="text1"/>
          <w:sz w:val="28"/>
          <w:szCs w:val="28"/>
        </w:rPr>
        <w:lastRenderedPageBreak/>
        <w:t>ОБЩИЕ ПОЛОЖЕНИЯ</w:t>
      </w:r>
      <w:bookmarkEnd w:id="3"/>
      <w:bookmarkEnd w:id="4"/>
    </w:p>
    <w:p w:rsidR="00715662" w:rsidRP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область применения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АОП </w:t>
      </w:r>
      <w:r w:rsidR="009B0B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A303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27.04.08 «Управление интеллектуальной собственностью»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ФГБОУ ВО РГАИС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образовательной системы, критерии, основные планируемые конечные результаты. 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в рамках деятельности Академии осуществляется развитие адаптивной модели, в которой обучение, воспитание, развитие каждого студента с </w:t>
      </w:r>
      <w:r w:rsidR="00B54559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 (далее – </w:t>
      </w:r>
      <w:r w:rsidRPr="00D85BBF">
        <w:rPr>
          <w:rFonts w:ascii="Times New Roman" w:hAnsi="Times New Roman" w:cs="Times New Roman"/>
          <w:sz w:val="28"/>
          <w:szCs w:val="28"/>
        </w:rPr>
        <w:t>ОВЗ</w:t>
      </w:r>
      <w:r w:rsidR="00B54559">
        <w:rPr>
          <w:rFonts w:ascii="Times New Roman" w:hAnsi="Times New Roman" w:cs="Times New Roman"/>
          <w:sz w:val="28"/>
          <w:szCs w:val="28"/>
        </w:rPr>
        <w:t>)</w:t>
      </w:r>
      <w:r w:rsidRPr="00D85BBF">
        <w:rPr>
          <w:rFonts w:ascii="Times New Roman" w:hAnsi="Times New Roman" w:cs="Times New Roman"/>
          <w:sz w:val="28"/>
          <w:szCs w:val="28"/>
        </w:rPr>
        <w:t xml:space="preserve"> в условиях Академии осуществляется на основе личностно-ориентированного подхода через модернизацию приоритетов деятельности профессорско-преподавательского состава. Содержание высшего образования в Академии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D85BBF" w:rsidRP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BBF" w:rsidRPr="00D85BBF" w:rsidRDefault="00D85BBF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Нормативно-правовая база для разработки </w:t>
      </w:r>
      <w:r w:rsidR="0071566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АОП</w:t>
      </w: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направления </w:t>
      </w:r>
      <w:r w:rsidR="00A303BA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27.04.08 «Управление интеллектуальной собственностью»</w:t>
      </w:r>
    </w:p>
    <w:p w:rsidR="00AA16AC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ред. ФЗ от 07.05.2013 №99-ФЗ, от 23.07.2013 № 203-ФЗ, от 07.06.2013 № 120-ФЗ, </w:t>
      </w:r>
      <w:proofErr w:type="gramStart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02.07.2013 №170-ФЗ, от 23.07.2013 № 203-ФЗ от 25.11.2013 № 317</w:t>
      </w:r>
      <w:r w:rsidR="009B0BA0">
        <w:rPr>
          <w:rFonts w:ascii="Times New Roman" w:hAnsi="Times New Roman" w:cs="Times New Roman"/>
          <w:color w:val="000000" w:themeColor="text1"/>
          <w:sz w:val="28"/>
          <w:szCs w:val="28"/>
        </w:rPr>
        <w:t>-ФЗ, от 03.02.2014 № 11-ФЗ);</w:t>
      </w:r>
    </w:p>
    <w:p w:rsidR="00A303BA" w:rsidRPr="00A303BA" w:rsidRDefault="00A303BA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03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Приказ Министерства образования и науки РФ от 12 марта 2014 г.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Pr="00A303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179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A303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 утверждении федерального государственного образовательного стандарта высшего образования по направлению подготовки 27.04.08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A303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Управление интеллектуальной собственностью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bookmarkStart w:id="5" w:name="_GoBack"/>
      <w:bookmarkEnd w:id="5"/>
      <w:r w:rsidRPr="00A303B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(уровень магистратуры)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»;</w:t>
      </w:r>
    </w:p>
    <w:p w:rsidR="00D85BBF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образования и науки РФ от 19.12.2013 № 1367, зарегистрирован Министерством юстиции РФ 24.02.2014 года, регистрационный номер 31402 «Порядок организации и осуществления образовательной деятельности по образовательным программам высшего образования – программа бакалавриата, программа </w:t>
      </w:r>
      <w:proofErr w:type="spellStart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программа магистратуры»;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утверждении перечней специальностей и направлений подготовки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12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сентября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2013 года №1061, зарегистрирован Министерством юстиции РФ от 14.10.2013 года, регистрационный номер 30163;</w:t>
      </w:r>
    </w:p>
    <w:p w:rsidR="00715662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установлении соответствия направлений подготовки высшего образования – бакалавриата, направлений подготовки высшего образования – магистратуры, специальностей высшего образования – </w:t>
      </w:r>
      <w:proofErr w:type="spell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перечни которых утверждены приказом Министерства образования и науки Российской Федерации от 12 сентября 2013 г. № 1061, направлениями подготовки высшего профессионального образования, подтверждаемого присвоением лицам квалификаций (степеней) «бакалавр» и «магистр» от 18.11.2013 № 1245;</w:t>
      </w:r>
      <w:proofErr w:type="gramEnd"/>
    </w:p>
    <w:p w:rsidR="00715662" w:rsidRPr="00715662" w:rsidRDefault="00715662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66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5662">
        <w:rPr>
          <w:rFonts w:ascii="Times New Roman" w:hAnsi="Times New Roman" w:cs="Times New Roman"/>
          <w:sz w:val="28"/>
          <w:szCs w:val="28"/>
        </w:rPr>
        <w:t xml:space="preserve">инобрнауки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662">
        <w:rPr>
          <w:rFonts w:ascii="Times New Roman" w:hAnsi="Times New Roman" w:cs="Times New Roman"/>
          <w:sz w:val="28"/>
          <w:szCs w:val="28"/>
        </w:rPr>
        <w:t>оссии от 9 ноября 2015 г. № 1309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662">
        <w:rPr>
          <w:rFonts w:ascii="Times New Roman" w:hAnsi="Times New Roman" w:cs="Times New Roman"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 заместителя министра образования № АК-2612/05 от 20.08.2014 «О федеральных государственных образовательных стандартах»;</w:t>
      </w:r>
    </w:p>
    <w:p w:rsidR="00D85BBF" w:rsidRPr="00D85BBF" w:rsidRDefault="00D85BBF" w:rsidP="000D103D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Нормативно-методические документы Минобрнауки России;</w:t>
      </w:r>
    </w:p>
    <w:p w:rsid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Устав Федерального государственного образовательного учреждение высшего образования «Российская государственная академия интеллектуальной собственности.</w:t>
      </w:r>
    </w:p>
    <w:p w:rsid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 вузовской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АОП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</w:t>
      </w:r>
      <w:r w:rsidR="00A303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27.04.08 «Управление интеллектуальной собственностью»</w:t>
      </w:r>
    </w:p>
    <w:p w:rsidR="00715662" w:rsidRPr="00A50DCB" w:rsidRDefault="00715662" w:rsidP="00EC3F4C">
      <w:pPr>
        <w:pStyle w:val="a5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CB">
        <w:rPr>
          <w:rFonts w:ascii="Times New Roman" w:hAnsi="Times New Roman" w:cs="Times New Roman"/>
          <w:b/>
          <w:sz w:val="28"/>
          <w:szCs w:val="28"/>
        </w:rPr>
        <w:t>Задачи адаптивной образовательной программы:</w:t>
      </w:r>
    </w:p>
    <w:p w:rsidR="00A50DCB" w:rsidRPr="00B54559" w:rsidRDefault="00715662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оптимизация культурно-образовательной функции Академии, направленной на формирования навыков учебной деятельности, позволяющих студентам с ОВЗ развивать умения учиться и жить в условиях специально организуемого образовательного процесса, а так же полноценно участвовать в культурной, спортивной, деятельности местного студенческого сообщества;</w:t>
      </w:r>
      <w:proofErr w:type="gramEnd"/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усиление регулятивно-воспитательной функции Академии, направленной на формирование ценностных установок и отношений;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B54559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B54559">
        <w:rPr>
          <w:rFonts w:ascii="Times New Roman" w:hAnsi="Times New Roman" w:cs="Times New Roman"/>
          <w:sz w:val="28"/>
          <w:szCs w:val="28"/>
        </w:rPr>
        <w:t xml:space="preserve"> форм поведения у студентов;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образовательного процесса в целях сохранения, укрепления и коррекции здоровья обучающихся;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социально-психолого-педагогического сопровождения </w:t>
      </w: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DCB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профессионализма педагогических работников Академии.</w:t>
      </w:r>
    </w:p>
    <w:p w:rsidR="00CA4EA6" w:rsidRPr="00B54559" w:rsidRDefault="00CA4EA6" w:rsidP="00CA4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color w:val="000000" w:themeColor="text1"/>
          <w:sz w:val="28"/>
          <w:szCs w:val="28"/>
        </w:rPr>
      </w:pPr>
      <w:r w:rsidRPr="00A50DCB"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1.3.2. Срок освоения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Default="00A50DCB" w:rsidP="00A50DC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="009B0BA0"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27.04.08 «Управление интеллектуальной собственностью»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очной формы обучения составляет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CA4EA6" w:rsidRPr="00A50DCB" w:rsidRDefault="00CA4EA6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rStyle w:val="a3"/>
          <w:b/>
          <w:color w:val="000000" w:themeColor="text1"/>
          <w:sz w:val="28"/>
          <w:szCs w:val="28"/>
        </w:rPr>
      </w:pPr>
      <w:r w:rsidRPr="00A50DCB">
        <w:rPr>
          <w:rStyle w:val="a3"/>
          <w:b/>
          <w:color w:val="000000" w:themeColor="text1"/>
          <w:sz w:val="28"/>
          <w:szCs w:val="28"/>
        </w:rPr>
        <w:lastRenderedPageBreak/>
        <w:t xml:space="preserve">1.3.3. Трудоемкость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Pr="00A50DCB" w:rsidRDefault="00A50DCB" w:rsidP="00A50DCB">
      <w:pPr>
        <w:spacing w:after="0" w:line="360" w:lineRule="auto"/>
        <w:ind w:firstLine="357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27.04.08 «Управление интеллектуальной собственностью»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составляет 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120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зачётных единиц з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весь период обучения, по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всем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A50DCB" w:rsidRPr="00A50DCB" w:rsidRDefault="00A50DCB" w:rsidP="007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Default="00A50DCB">
      <w:r>
        <w:br w:type="page"/>
      </w:r>
    </w:p>
    <w:p w:rsidR="00225870" w:rsidRDefault="00EC3F4C" w:rsidP="00EC3F4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АДАПТИВНОЙ ОБРАЗОВАТЕЛЬНОЙ ПРОГРАММЫ</w:t>
      </w:r>
    </w:p>
    <w:p w:rsidR="00A50DCB" w:rsidRDefault="00A50DCB" w:rsidP="00EC3F4C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образовательной программы</w:t>
      </w:r>
    </w:p>
    <w:p w:rsidR="000C220F" w:rsidRP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Федерального закона «Об образовании в Российской Федерации», который вводит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й и индивидуальных возможностей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gramStart"/>
      <w:r w:rsidRPr="000C220F">
        <w:rPr>
          <w:rFonts w:ascii="Times New Roman" w:eastAsia="Times New Roman" w:hAnsi="Times New Roman" w:cs="Times New Roman"/>
          <w:sz w:val="28"/>
          <w:szCs w:val="32"/>
        </w:rPr>
        <w:t>В Законе содержатся также требования к образовательным организациям по созданию специальных условий для получения профессионального образования обучающимися с ограниченными возможностями здоровья.</w:t>
      </w:r>
      <w:proofErr w:type="gramEnd"/>
    </w:p>
    <w:p w:rsid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Наличие необходимых специальных условий должно быть внесено в федеральные государственные образовательные стандарты высшего образования в виде специальных требований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C220F" w:rsidRPr="000C220F" w:rsidRDefault="000C220F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разработанных нормативных документов, а также международного и российского опыта по инклюзивному профессиональному образованию инвалидов были разработаны требования к организации образовательного процесса для обучения инвалидов и лиц с ограниченными возможностями здоровья в организациях высшего образования, в том числе оснащенности образов</w:t>
      </w:r>
      <w:r>
        <w:rPr>
          <w:rFonts w:ascii="Times New Roman" w:eastAsia="Times New Roman" w:hAnsi="Times New Roman" w:cs="Times New Roman"/>
          <w:sz w:val="28"/>
          <w:szCs w:val="32"/>
        </w:rPr>
        <w:t>ательного процесса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доступность зданий образовательных организаций и безопасное в них нахождение;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материально-техническое обеспечение образовательного процесса;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комплексное сопровождение образовательного процесса и </w:t>
      </w:r>
      <w:proofErr w:type="spellStart"/>
      <w:r w:rsidRPr="000C220F">
        <w:rPr>
          <w:rFonts w:ascii="Times New Roman" w:eastAsia="Times New Roman" w:hAnsi="Times New Roman" w:cs="Times New Roman"/>
          <w:sz w:val="28"/>
          <w:szCs w:val="32"/>
        </w:rPr>
        <w:t>здоровьесбережение</w:t>
      </w:r>
      <w:proofErr w:type="spellEnd"/>
      <w:r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50DCB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программа ВО разрабатывается в соответствии с образовательным стандартом.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части, и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формируемой участниками образовательных отношений (далее соответственно – базовая часть и вариативная часть).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образовательным стандартом;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Академией;</w:t>
      </w:r>
    </w:p>
    <w:p w:rsidR="000C220F" w:rsidRP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 итоговую (государственную итоговую) аттестацию.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направлена на расширение и (или) углубление</w:t>
      </w:r>
      <w:r w:rsidR="00AE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 установленных образовательным стандартом, и включает в себя дисциплины (модули) и практики, установленные Академией.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3D6C">
        <w:rPr>
          <w:rFonts w:ascii="Times New Roman" w:hAnsi="Times New Roman" w:cs="Times New Roman"/>
          <w:sz w:val="28"/>
          <w:szCs w:val="28"/>
        </w:rPr>
        <w:t>вариативной части формируется в соответствии с направленностью образовательной программы.</w:t>
      </w:r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для освоения обучающимся является дисциплины (модули) и практики, входящие в состав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соответствии с направленностью указанной программы.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при реализации АОП регламентируется учебным планом; рабочими программами учебных дисциплин; материалами, обеспечивающими качество подготовки и воспитанию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Академией разрабатывается индивидуальный учебный план обучающегося, в </w:t>
      </w:r>
      <w:r w:rsidR="00A1167C">
        <w:rPr>
          <w:rFonts w:ascii="Times New Roman" w:hAnsi="Times New Roman" w:cs="Times New Roman"/>
          <w:sz w:val="28"/>
          <w:szCs w:val="28"/>
        </w:rPr>
        <w:t xml:space="preserve">случае, если студентом было подано заявление о рассмотрении возможности </w:t>
      </w:r>
      <w:proofErr w:type="gramStart"/>
      <w:r w:rsidR="00A1167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1167C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="00821B4E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1167C">
        <w:rPr>
          <w:rFonts w:ascii="Times New Roman" w:hAnsi="Times New Roman" w:cs="Times New Roman"/>
          <w:sz w:val="28"/>
          <w:szCs w:val="28"/>
        </w:rPr>
        <w:t>плану.</w:t>
      </w:r>
    </w:p>
    <w:p w:rsidR="00821B4E" w:rsidRDefault="00821B4E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4E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4E">
        <w:rPr>
          <w:rFonts w:ascii="Times New Roman" w:hAnsi="Times New Roman" w:cs="Times New Roman"/>
          <w:b/>
          <w:sz w:val="28"/>
          <w:szCs w:val="28"/>
        </w:rPr>
        <w:t>Освоение специализированных адаптационных факультативных дисциплин</w:t>
      </w:r>
    </w:p>
    <w:p w:rsidR="00821B4E" w:rsidRDefault="00821B4E" w:rsidP="0082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Академия обеспечивает для инвалидов и лиц с ограниченными возможностями здоровья, исходя из индивидуальных потребностей, возможность освоения специализированных адаптационных дисциплин (дисциплин по выбору):</w:t>
      </w:r>
    </w:p>
    <w:p w:rsidR="00821B4E" w:rsidRPr="00B54559" w:rsidRDefault="00821B4E" w:rsidP="00B54559">
      <w:pPr>
        <w:pStyle w:val="a5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Социальная адаптация в вузе;</w:t>
      </w:r>
    </w:p>
    <w:p w:rsidR="00821B4E" w:rsidRPr="00B54559" w:rsidRDefault="00AA16AC" w:rsidP="00B54559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рынку труда.</w:t>
      </w:r>
    </w:p>
    <w:p w:rsidR="00E32AAC" w:rsidRPr="00E32AAC" w:rsidRDefault="00E32AAC" w:rsidP="008B3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Выбор мест прохождения практик</w:t>
      </w:r>
    </w:p>
    <w:p w:rsidR="00821B4E" w:rsidRDefault="00821B4E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 прохождения практик для инвалидов и лиц с ограниченными возможностями здоровья проводится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B35D3" w:rsidRPr="00E32AAC" w:rsidRDefault="008B35D3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 обучающихся могут создаваться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48C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B6048C" w:rsidRPr="00E32AAC" w:rsidRDefault="00B6048C" w:rsidP="00E32AAC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E32AAC" w:rsidRDefault="00B6048C" w:rsidP="00B54559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формами содействия трудоустройству выпускников-инвалидов индивидуальные консультации студентов и выпускников по вопросам трудоустройства, мастер-классы и тренинги.</w:t>
      </w:r>
      <w:r w:rsid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B6048C" w:rsidRPr="00E32AAC" w:rsidRDefault="00EC3F4C" w:rsidP="00E32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ОРГАНИЗАЦИОННО–ПЕДАГОГИЧЕСКИЕ УСЛОВИЯ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РЕАЛИЗАЦИИ АДАПТИРОВАННОЙ ОБРАЗОВАТЕЛЬНОЙ ПРОГРАММЫ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организована </w:t>
      </w:r>
      <w:proofErr w:type="spell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безбарьерная</w:t>
      </w:r>
      <w:proofErr w:type="spell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среда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нарушениями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опорно-двигательного аппарата.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доступности объектов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подтверждено Паспортами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доступности на объекты социа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льной инфраструктуры и услуги 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приоритетных сферах жизнедеятельности инвалидов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маломобильных групп населения, расположенные 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основном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корпусе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входной пандус, на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 этаже имеется специально оборуд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ованная санитарно-гигиеническая комната;</w:t>
      </w:r>
    </w:p>
    <w:p w:rsidR="00B6048C" w:rsidRP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студенческом </w:t>
      </w:r>
      <w:r w:rsid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общежитии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установлены входные пандусы,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организовано помещение для прожив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и специально оборудованная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санитарно-гигиеническая комната, оборудован учебный класс.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библиотеке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равного доступа к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для обучающихся с нарушениями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зрения на компьютерах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установлена программа NVDA, которая позволяет работать на компьютере 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интернете.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читает все, чт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находится на экране с помощью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встроенного синтезатора речи. 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обучающихся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может быть организовано как совместно с другими обучающимися,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в отдельных группах или в отдельных организациях.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Организационно-педагогическое сопровождение, направленное на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учебной деятельности в соответствии с графиком учебного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процесса, включает в себя: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выполнения требований к результатам </w:t>
      </w:r>
      <w:r w:rsidR="008B35D3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 основной образовательной программы в соответствии с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ФГОС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 методов обучения в соответствии с особенностями восприятия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учебной информации;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 прохождения практик с у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четом требований их доступности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обучающегося, рекомендаций медико-социальной экспертизы,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отраженных в индивид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уальной программе реабилитации;</w:t>
      </w:r>
      <w:proofErr w:type="gramEnd"/>
    </w:p>
    <w:p w:rsidR="00EC3F4C" w:rsidRPr="00B54559" w:rsidRDefault="00EC3F4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посещением занятий;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 в орга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самостоятельной работы;</w:t>
      </w:r>
    </w:p>
    <w:p w:rsidR="00B54559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индивидуал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консультаций для длительно отсутствующих обучающихся;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в прохождении промежуто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чных аттестаций, сдаче зачетов,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академических задолженностей.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 – педагогическое, психолого-педагогическое,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медицинское, оздоровительное сопровождение, материальная и социальная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обучающихся инвалидов и лиц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осуществляется в соответствии с программой индивидуальной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реабилитации обучающихся 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ограниченными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возможностями здоровья, разрабатываемой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конкретного обучающегося.</w:t>
      </w:r>
    </w:p>
    <w:sectPr w:rsidR="00B6048C" w:rsidRPr="00E3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4D"/>
    <w:multiLevelType w:val="hybridMultilevel"/>
    <w:tmpl w:val="C576DA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B4A87"/>
    <w:multiLevelType w:val="hybridMultilevel"/>
    <w:tmpl w:val="D34EE4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C709C"/>
    <w:multiLevelType w:val="hybridMultilevel"/>
    <w:tmpl w:val="A112C4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C02FB"/>
    <w:multiLevelType w:val="hybridMultilevel"/>
    <w:tmpl w:val="A5B0FE72"/>
    <w:lvl w:ilvl="0" w:tplc="1980AB72">
      <w:numFmt w:val="bullet"/>
      <w:lvlText w:val=""/>
      <w:lvlJc w:val="left"/>
      <w:pPr>
        <w:ind w:left="645" w:hanging="57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9102D1D"/>
    <w:multiLevelType w:val="multilevel"/>
    <w:tmpl w:val="BC767D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4F86529"/>
    <w:multiLevelType w:val="hybridMultilevel"/>
    <w:tmpl w:val="5C3AA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E8A"/>
    <w:multiLevelType w:val="multilevel"/>
    <w:tmpl w:val="7E146C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A2C7D"/>
    <w:multiLevelType w:val="multilevel"/>
    <w:tmpl w:val="0C1C1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35241"/>
    <w:multiLevelType w:val="hybridMultilevel"/>
    <w:tmpl w:val="B4141930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700C"/>
    <w:multiLevelType w:val="multilevel"/>
    <w:tmpl w:val="17C072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E0024A8"/>
    <w:multiLevelType w:val="multilevel"/>
    <w:tmpl w:val="CE402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3384481"/>
    <w:multiLevelType w:val="hybridMultilevel"/>
    <w:tmpl w:val="B3540B0E"/>
    <w:lvl w:ilvl="0" w:tplc="32D2FB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D2302"/>
    <w:multiLevelType w:val="multilevel"/>
    <w:tmpl w:val="8A520A7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C6E74C9"/>
    <w:multiLevelType w:val="hybridMultilevel"/>
    <w:tmpl w:val="3300FE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6"/>
    <w:rsid w:val="00003E6C"/>
    <w:rsid w:val="000053BD"/>
    <w:rsid w:val="0007015B"/>
    <w:rsid w:val="00072DD2"/>
    <w:rsid w:val="00073577"/>
    <w:rsid w:val="000A63B7"/>
    <w:rsid w:val="000B6F18"/>
    <w:rsid w:val="000C220F"/>
    <w:rsid w:val="000C33F3"/>
    <w:rsid w:val="000D103D"/>
    <w:rsid w:val="000D7253"/>
    <w:rsid w:val="000E0907"/>
    <w:rsid w:val="000F52DF"/>
    <w:rsid w:val="00100BE4"/>
    <w:rsid w:val="001100D5"/>
    <w:rsid w:val="0013125D"/>
    <w:rsid w:val="0013695A"/>
    <w:rsid w:val="00156E0D"/>
    <w:rsid w:val="00182D37"/>
    <w:rsid w:val="00187422"/>
    <w:rsid w:val="001A790D"/>
    <w:rsid w:val="00203FC7"/>
    <w:rsid w:val="00206358"/>
    <w:rsid w:val="00225870"/>
    <w:rsid w:val="00233B0D"/>
    <w:rsid w:val="00243053"/>
    <w:rsid w:val="00246B9D"/>
    <w:rsid w:val="00254691"/>
    <w:rsid w:val="002560AA"/>
    <w:rsid w:val="00280556"/>
    <w:rsid w:val="00286785"/>
    <w:rsid w:val="002B3B7D"/>
    <w:rsid w:val="002C36A6"/>
    <w:rsid w:val="002D6471"/>
    <w:rsid w:val="002F0CDD"/>
    <w:rsid w:val="002F4F59"/>
    <w:rsid w:val="002F59EB"/>
    <w:rsid w:val="00302A1B"/>
    <w:rsid w:val="00327A16"/>
    <w:rsid w:val="00360945"/>
    <w:rsid w:val="00364486"/>
    <w:rsid w:val="003655B8"/>
    <w:rsid w:val="003658EA"/>
    <w:rsid w:val="003E0F38"/>
    <w:rsid w:val="004014B2"/>
    <w:rsid w:val="004250A5"/>
    <w:rsid w:val="00434420"/>
    <w:rsid w:val="00445968"/>
    <w:rsid w:val="00450D1A"/>
    <w:rsid w:val="004643B1"/>
    <w:rsid w:val="004778B9"/>
    <w:rsid w:val="00484953"/>
    <w:rsid w:val="00491F90"/>
    <w:rsid w:val="00495C95"/>
    <w:rsid w:val="004A04CA"/>
    <w:rsid w:val="004A210B"/>
    <w:rsid w:val="004A4E3C"/>
    <w:rsid w:val="004A5F44"/>
    <w:rsid w:val="004D14EE"/>
    <w:rsid w:val="00507740"/>
    <w:rsid w:val="0051350B"/>
    <w:rsid w:val="00515BE5"/>
    <w:rsid w:val="00516DFD"/>
    <w:rsid w:val="0054275C"/>
    <w:rsid w:val="0054398C"/>
    <w:rsid w:val="005501B3"/>
    <w:rsid w:val="00552405"/>
    <w:rsid w:val="00564C9F"/>
    <w:rsid w:val="005742EE"/>
    <w:rsid w:val="00585924"/>
    <w:rsid w:val="00590BA1"/>
    <w:rsid w:val="005A4063"/>
    <w:rsid w:val="005B39B6"/>
    <w:rsid w:val="005B5226"/>
    <w:rsid w:val="005D1FB6"/>
    <w:rsid w:val="005D7B23"/>
    <w:rsid w:val="005F5F75"/>
    <w:rsid w:val="006070E8"/>
    <w:rsid w:val="006102B7"/>
    <w:rsid w:val="00623129"/>
    <w:rsid w:val="006347CF"/>
    <w:rsid w:val="00635286"/>
    <w:rsid w:val="00635A19"/>
    <w:rsid w:val="00647633"/>
    <w:rsid w:val="00657179"/>
    <w:rsid w:val="0066061E"/>
    <w:rsid w:val="006657DA"/>
    <w:rsid w:val="00684CB1"/>
    <w:rsid w:val="006A383B"/>
    <w:rsid w:val="006C04F6"/>
    <w:rsid w:val="006C3FEF"/>
    <w:rsid w:val="006F0AF9"/>
    <w:rsid w:val="00715662"/>
    <w:rsid w:val="0072358F"/>
    <w:rsid w:val="007501EE"/>
    <w:rsid w:val="00757F93"/>
    <w:rsid w:val="007603C6"/>
    <w:rsid w:val="0077548A"/>
    <w:rsid w:val="00783774"/>
    <w:rsid w:val="007D79BD"/>
    <w:rsid w:val="007E1F26"/>
    <w:rsid w:val="00811265"/>
    <w:rsid w:val="0081576D"/>
    <w:rsid w:val="00821B4E"/>
    <w:rsid w:val="00830CF7"/>
    <w:rsid w:val="00831B7F"/>
    <w:rsid w:val="00850625"/>
    <w:rsid w:val="00857A74"/>
    <w:rsid w:val="00870BC1"/>
    <w:rsid w:val="008755A5"/>
    <w:rsid w:val="008776FE"/>
    <w:rsid w:val="008B32F6"/>
    <w:rsid w:val="008B35D3"/>
    <w:rsid w:val="008B57EC"/>
    <w:rsid w:val="008D14F5"/>
    <w:rsid w:val="008D4BCE"/>
    <w:rsid w:val="00903038"/>
    <w:rsid w:val="0091568B"/>
    <w:rsid w:val="00941295"/>
    <w:rsid w:val="00950A6D"/>
    <w:rsid w:val="009873D5"/>
    <w:rsid w:val="009A1D8A"/>
    <w:rsid w:val="009B0BA0"/>
    <w:rsid w:val="009C3A09"/>
    <w:rsid w:val="00A1167C"/>
    <w:rsid w:val="00A303BA"/>
    <w:rsid w:val="00A35ADC"/>
    <w:rsid w:val="00A50DCB"/>
    <w:rsid w:val="00A66D49"/>
    <w:rsid w:val="00A73542"/>
    <w:rsid w:val="00A901FE"/>
    <w:rsid w:val="00AA16AC"/>
    <w:rsid w:val="00AB706E"/>
    <w:rsid w:val="00AC5FB3"/>
    <w:rsid w:val="00AD698F"/>
    <w:rsid w:val="00AE3D6C"/>
    <w:rsid w:val="00AF4EF5"/>
    <w:rsid w:val="00AF6FF8"/>
    <w:rsid w:val="00B07DCB"/>
    <w:rsid w:val="00B110C1"/>
    <w:rsid w:val="00B16CB7"/>
    <w:rsid w:val="00B54559"/>
    <w:rsid w:val="00B5559C"/>
    <w:rsid w:val="00B6048C"/>
    <w:rsid w:val="00B61F22"/>
    <w:rsid w:val="00B76594"/>
    <w:rsid w:val="00B92F55"/>
    <w:rsid w:val="00BA17D3"/>
    <w:rsid w:val="00BA6B2C"/>
    <w:rsid w:val="00BF230F"/>
    <w:rsid w:val="00BF6EF6"/>
    <w:rsid w:val="00C06D1D"/>
    <w:rsid w:val="00C25C4E"/>
    <w:rsid w:val="00C322B4"/>
    <w:rsid w:val="00C563C1"/>
    <w:rsid w:val="00C83CF6"/>
    <w:rsid w:val="00C84922"/>
    <w:rsid w:val="00C903BC"/>
    <w:rsid w:val="00CA0DEF"/>
    <w:rsid w:val="00CA4710"/>
    <w:rsid w:val="00CA4EA6"/>
    <w:rsid w:val="00CB3BF1"/>
    <w:rsid w:val="00CB5F55"/>
    <w:rsid w:val="00CB60C5"/>
    <w:rsid w:val="00CD28BC"/>
    <w:rsid w:val="00CD55C8"/>
    <w:rsid w:val="00CF3516"/>
    <w:rsid w:val="00D04E1E"/>
    <w:rsid w:val="00D37287"/>
    <w:rsid w:val="00D5673B"/>
    <w:rsid w:val="00D67A29"/>
    <w:rsid w:val="00D72FB2"/>
    <w:rsid w:val="00D73A66"/>
    <w:rsid w:val="00D85BBF"/>
    <w:rsid w:val="00D86028"/>
    <w:rsid w:val="00D979B7"/>
    <w:rsid w:val="00DB2F11"/>
    <w:rsid w:val="00DB48AF"/>
    <w:rsid w:val="00DE35E1"/>
    <w:rsid w:val="00E32AAC"/>
    <w:rsid w:val="00E346FA"/>
    <w:rsid w:val="00E37053"/>
    <w:rsid w:val="00E421F7"/>
    <w:rsid w:val="00E544BA"/>
    <w:rsid w:val="00E6010E"/>
    <w:rsid w:val="00E63086"/>
    <w:rsid w:val="00E6625B"/>
    <w:rsid w:val="00E91583"/>
    <w:rsid w:val="00E93212"/>
    <w:rsid w:val="00EA1AAE"/>
    <w:rsid w:val="00EA3504"/>
    <w:rsid w:val="00EB36CA"/>
    <w:rsid w:val="00EC3F4C"/>
    <w:rsid w:val="00EE4ED1"/>
    <w:rsid w:val="00EF437A"/>
    <w:rsid w:val="00EF6AD7"/>
    <w:rsid w:val="00F10EE1"/>
    <w:rsid w:val="00F349BB"/>
    <w:rsid w:val="00F43AB3"/>
    <w:rsid w:val="00F50572"/>
    <w:rsid w:val="00F53025"/>
    <w:rsid w:val="00F56B2E"/>
    <w:rsid w:val="00F7404E"/>
    <w:rsid w:val="00F76FF4"/>
    <w:rsid w:val="00FA6747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9549-EF36-44B1-8D07-6B85737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2</cp:revision>
  <cp:lastPrinted>2016-09-27T08:59:00Z</cp:lastPrinted>
  <dcterms:created xsi:type="dcterms:W3CDTF">2016-10-07T14:28:00Z</dcterms:created>
  <dcterms:modified xsi:type="dcterms:W3CDTF">2016-10-07T14:28:00Z</dcterms:modified>
</cp:coreProperties>
</file>