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FF6" w:rsidRDefault="00ED6FF6" w:rsidP="00ED6FF6">
      <w:pPr>
        <w:ind w:right="5051"/>
        <w:jc w:val="center"/>
        <w:rPr>
          <w:caps/>
          <w:color w:val="333399"/>
          <w:sz w:val="16"/>
          <w:szCs w:val="16"/>
        </w:rPr>
      </w:pPr>
      <w:bookmarkStart w:id="0" w:name="_GoBack"/>
      <w:bookmarkEnd w:id="0"/>
      <w:r>
        <w:rPr>
          <w:caps/>
          <w:color w:val="333399"/>
          <w:sz w:val="16"/>
          <w:szCs w:val="16"/>
        </w:rPr>
        <w:t>Федеральная служба</w:t>
      </w:r>
    </w:p>
    <w:p w:rsidR="00ED6FF6" w:rsidRDefault="00ED6FF6" w:rsidP="00ED6FF6">
      <w:pPr>
        <w:ind w:right="5051"/>
        <w:jc w:val="center"/>
        <w:rPr>
          <w:caps/>
          <w:color w:val="333399"/>
          <w:sz w:val="16"/>
          <w:szCs w:val="16"/>
        </w:rPr>
      </w:pPr>
      <w:r>
        <w:rPr>
          <w:caps/>
          <w:color w:val="333399"/>
          <w:sz w:val="16"/>
          <w:szCs w:val="16"/>
        </w:rPr>
        <w:t>по интеллектуальной собственности</w:t>
      </w:r>
    </w:p>
    <w:p w:rsidR="00ED6FF6" w:rsidRDefault="00ED6FF6" w:rsidP="00ED6FF6">
      <w:pPr>
        <w:spacing w:before="120"/>
        <w:ind w:right="5051"/>
        <w:jc w:val="center"/>
        <w:rPr>
          <w:caps/>
          <w:color w:val="333399"/>
          <w:sz w:val="12"/>
          <w:szCs w:val="12"/>
        </w:rPr>
      </w:pPr>
      <w:r>
        <w:rPr>
          <w:caps/>
          <w:color w:val="333399"/>
          <w:sz w:val="12"/>
          <w:szCs w:val="12"/>
        </w:rPr>
        <w:t xml:space="preserve">Федеральное Государственное </w:t>
      </w:r>
      <w:proofErr w:type="gramStart"/>
      <w:r>
        <w:rPr>
          <w:caps/>
          <w:color w:val="333399"/>
          <w:sz w:val="12"/>
          <w:szCs w:val="12"/>
        </w:rPr>
        <w:t xml:space="preserve">БЮДЖЕТНОЕ </w:t>
      </w:r>
      <w:r>
        <w:rPr>
          <w:caps/>
          <w:color w:val="333399"/>
          <w:sz w:val="12"/>
          <w:szCs w:val="12"/>
        </w:rPr>
        <w:br/>
        <w:t xml:space="preserve"> образовательное</w:t>
      </w:r>
      <w:proofErr w:type="gramEnd"/>
      <w:r>
        <w:rPr>
          <w:caps/>
          <w:color w:val="333399"/>
          <w:sz w:val="12"/>
          <w:szCs w:val="12"/>
        </w:rPr>
        <w:t xml:space="preserve"> учреждение </w:t>
      </w:r>
      <w:r>
        <w:rPr>
          <w:caps/>
          <w:color w:val="333399"/>
          <w:sz w:val="12"/>
          <w:szCs w:val="12"/>
        </w:rPr>
        <w:br/>
        <w:t>высшего образования</w:t>
      </w:r>
    </w:p>
    <w:p w:rsidR="00ED6FF6" w:rsidRDefault="00ED6FF6" w:rsidP="00ED6FF6">
      <w:pPr>
        <w:ind w:right="5051"/>
        <w:jc w:val="center"/>
        <w:rPr>
          <w:b/>
          <w:caps/>
          <w:color w:val="333399"/>
          <w:sz w:val="22"/>
          <w:szCs w:val="22"/>
        </w:rPr>
      </w:pPr>
      <w:r>
        <w:rPr>
          <w:b/>
          <w:caps/>
          <w:color w:val="333399"/>
          <w:sz w:val="22"/>
          <w:szCs w:val="22"/>
        </w:rPr>
        <w:t xml:space="preserve">РоссийскАЯ </w:t>
      </w:r>
    </w:p>
    <w:p w:rsidR="00ED6FF6" w:rsidRDefault="00ED6FF6" w:rsidP="00ED6FF6">
      <w:pPr>
        <w:ind w:right="5051"/>
        <w:jc w:val="center"/>
        <w:rPr>
          <w:b/>
          <w:caps/>
          <w:color w:val="333399"/>
          <w:sz w:val="22"/>
          <w:szCs w:val="22"/>
        </w:rPr>
      </w:pPr>
      <w:r>
        <w:rPr>
          <w:b/>
          <w:caps/>
          <w:color w:val="333399"/>
          <w:sz w:val="22"/>
          <w:szCs w:val="22"/>
        </w:rPr>
        <w:t>государственнАЯ АКАДЕМИЯ</w:t>
      </w:r>
    </w:p>
    <w:p w:rsidR="00ED6FF6" w:rsidRDefault="00ED6FF6" w:rsidP="00ED6FF6">
      <w:pPr>
        <w:ind w:right="5051"/>
        <w:jc w:val="center"/>
        <w:rPr>
          <w:b/>
          <w:caps/>
          <w:color w:val="333399"/>
          <w:sz w:val="22"/>
          <w:szCs w:val="22"/>
        </w:rPr>
      </w:pPr>
      <w:r>
        <w:rPr>
          <w:b/>
          <w:caps/>
          <w:color w:val="333399"/>
          <w:sz w:val="22"/>
          <w:szCs w:val="22"/>
        </w:rPr>
        <w:t>интеллектуальной собственности</w:t>
      </w:r>
    </w:p>
    <w:p w:rsidR="00ED6FF6" w:rsidRDefault="00ED6FF6" w:rsidP="00ED6FF6">
      <w:pPr>
        <w:ind w:right="5051"/>
        <w:jc w:val="center"/>
        <w:rPr>
          <w:color w:val="333399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-10460</wp:posOffset>
                </wp:positionH>
                <wp:positionV relativeFrom="paragraph">
                  <wp:posOffset>74475</wp:posOffset>
                </wp:positionV>
                <wp:extent cx="2881223" cy="8626"/>
                <wp:effectExtent l="19050" t="19050" r="33655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1223" cy="8626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C68F6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5.85pt" to="226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SnKWgIAAGcEAAAOAAAAZHJzL2Uyb0RvYy54bWysVE2O0zAU3iNxByv7Tn5aShpNOkJNy2aA&#10;kWY4gGs7TYRjW7anaYWQgDXSHIErsABppAHOkN6IZzctDGwQIgvn2X7+8r3vfc7p2abhaM20qaXI&#10;g/gkChATRNJarPLg5dVikAbIWCwo5lKwPNgyE5xNHz44bVXGEllJTplGACJM1qo8qKxVWRgaUrEG&#10;mxOpmIDNUuoGW5jqVUg1bgG94WESReOwlZoqLQkzBlaL/WYw9fhlyYh9UZaGWcTzALhZP2o/Lt0Y&#10;Tk9xttJYVTXpaeB/YNHgWsBHj1AFthhd6/oPqKYmWhpZ2hMim1CWZU2YrwGqiaPfqrmssGK+FhDH&#10;qKNM5v/BkufrC41qCr0LkMANtKj7uHu7u+m+dp92N2j3rvvefek+d7fdt+529x7iu90HiN1md9cv&#10;36DYKdkqkwHgTFxopwXZiEt1Lskrg4ScVVismK/oaqvgM/5EeO+ImxgFfJbtM0khB19b6WXdlLpx&#10;kCAY2vjubY/dYxuLCCwmaRonyTBABPbScTJ2lEKcHc4qbexTJhvkgjzgtXDa4gyvz43dpx5S3LKQ&#10;i5pz7w8uUJsHwzSOwEKkUaAWXXJ/2EheU5fojhi9Ws64RmsMbhvCM5n0HO6laXktqAeuGKbzPra4&#10;5vsYOHPh8KAyoNZHezu9nkSTeTpPR4NRMp4PRlFRDJ4sZqPBeBE/flQMi9msiN84avEoq2pKmXDs&#10;DtaOR39nnf6S7U15NPdRkvA+upcZyB7enrRvrevm3hdLSbcX2snsugxu9sn9zXPX5de5z/r5f5j+&#10;AAAA//8DAFBLAwQUAAYACAAAACEA/XDORN8AAAAIAQAADwAAAGRycy9kb3ducmV2LnhtbEyPwU7D&#10;MBBE70j8g7VIXKrWSShtFeJUgIR6Q1AqUW5uvCSh8TqynTb8PcsJjjszmn1TrEfbiRP60DpSkM4S&#10;EEiVMy3VCnZvT9MViBA1Gd05QgXfGGBdXl4UOjfuTK942sZacAmFXCtoYuxzKUPVoNVh5nok9j6d&#10;tzry6WtpvD5zue1kliQLaXVL/KHRPT42WB23g1Xw4ic7xOz4sPl4X803X9kzTvaDUtdX4/0diIhj&#10;/AvDLz6jQ8lMBzeQCaJTME0XnGQ9XYJgf36bpSAOLNykIMtC/h9Q/gAAAP//AwBQSwECLQAUAAYA&#10;CAAAACEAtoM4kv4AAADhAQAAEwAAAAAAAAAAAAAAAAAAAAAAW0NvbnRlbnRfVHlwZXNdLnhtbFBL&#10;AQItABQABgAIAAAAIQA4/SH/1gAAAJQBAAALAAAAAAAAAAAAAAAAAC8BAABfcmVscy8ucmVsc1BL&#10;AQItABQABgAIAAAAIQCS7SnKWgIAAGcEAAAOAAAAAAAAAAAAAAAAAC4CAABkcnMvZTJvRG9jLnht&#10;bFBLAQItABQABgAIAAAAIQD9cM5E3wAAAAgBAAAPAAAAAAAAAAAAAAAAALQEAABkcnMvZG93bnJl&#10;di54bWxQSwUGAAAAAAQABADzAAAAwAUAAAAA&#10;" strokecolor="#339" strokeweight="3pt">
                <v:stroke linestyle="thinThin"/>
              </v:line>
            </w:pict>
          </mc:Fallback>
        </mc:AlternateContent>
      </w:r>
    </w:p>
    <w:p w:rsidR="00ED6FF6" w:rsidRDefault="00ED6FF6" w:rsidP="00ED6FF6">
      <w:pPr>
        <w:ind w:right="5051" w:firstLine="6"/>
        <w:jc w:val="center"/>
        <w:rPr>
          <w:b/>
          <w:color w:val="333399"/>
        </w:rPr>
      </w:pPr>
    </w:p>
    <w:p w:rsidR="00ED6FF6" w:rsidRDefault="00ED6FF6" w:rsidP="00ED6FF6">
      <w:pPr>
        <w:ind w:right="5052" w:firstLine="6"/>
        <w:jc w:val="center"/>
        <w:rPr>
          <w:b/>
          <w:color w:val="333399"/>
        </w:rPr>
      </w:pPr>
      <w:r>
        <w:rPr>
          <w:b/>
          <w:color w:val="333399"/>
        </w:rPr>
        <w:t>ПРИКАЗ</w:t>
      </w:r>
    </w:p>
    <w:p w:rsidR="00ED6FF6" w:rsidRDefault="00ED6FF6" w:rsidP="00ED6FF6">
      <w:pPr>
        <w:ind w:right="5052" w:firstLine="6"/>
        <w:jc w:val="center"/>
        <w:rPr>
          <w:b/>
          <w:color w:val="333399"/>
        </w:rPr>
      </w:pPr>
    </w:p>
    <w:p w:rsidR="00ED6FF6" w:rsidRDefault="00915205" w:rsidP="00ED6FF6">
      <w:pPr>
        <w:ind w:right="5052"/>
        <w:jc w:val="center"/>
        <w:rPr>
          <w:color w:val="333399"/>
          <w:sz w:val="16"/>
          <w:szCs w:val="16"/>
        </w:rPr>
      </w:pPr>
      <w:r>
        <w:rPr>
          <w:color w:val="333399"/>
          <w:sz w:val="22"/>
          <w:szCs w:val="22"/>
        </w:rPr>
        <w:t>_________________</w:t>
      </w:r>
      <w:r w:rsidR="00ED6FF6">
        <w:rPr>
          <w:color w:val="333399"/>
          <w:sz w:val="22"/>
          <w:szCs w:val="22"/>
        </w:rPr>
        <w:t xml:space="preserve"> </w:t>
      </w:r>
      <w:r>
        <w:rPr>
          <w:color w:val="333399"/>
          <w:sz w:val="22"/>
          <w:szCs w:val="22"/>
        </w:rPr>
        <w:t>№</w:t>
      </w:r>
      <w:r w:rsidR="00104874">
        <w:rPr>
          <w:color w:val="333399"/>
          <w:sz w:val="22"/>
          <w:szCs w:val="22"/>
        </w:rPr>
        <w:t xml:space="preserve"> </w:t>
      </w:r>
      <w:r>
        <w:rPr>
          <w:color w:val="333399"/>
          <w:sz w:val="22"/>
          <w:szCs w:val="22"/>
        </w:rPr>
        <w:t>_________________</w:t>
      </w:r>
      <w:r w:rsidR="00ED6FF6">
        <w:rPr>
          <w:color w:val="333399"/>
          <w:sz w:val="16"/>
          <w:szCs w:val="16"/>
        </w:rPr>
        <w:t xml:space="preserve">                                                                                             Москва</w:t>
      </w:r>
    </w:p>
    <w:p w:rsidR="00ED6FF6" w:rsidRDefault="00ED6FF6" w:rsidP="00ED6FF6">
      <w:pPr>
        <w:rPr>
          <w:rFonts w:ascii="Verdana" w:hAnsi="Verdana"/>
          <w:color w:val="000058"/>
        </w:rPr>
      </w:pPr>
    </w:p>
    <w:p w:rsidR="002506D2" w:rsidRPr="002506D2" w:rsidRDefault="002506D2" w:rsidP="002506D2">
      <w:pPr>
        <w:rPr>
          <w:color w:val="000058"/>
          <w:sz w:val="28"/>
          <w:szCs w:val="28"/>
        </w:rPr>
      </w:pPr>
      <w:r w:rsidRPr="002506D2">
        <w:rPr>
          <w:color w:val="000058"/>
          <w:sz w:val="28"/>
          <w:szCs w:val="28"/>
        </w:rPr>
        <w:t xml:space="preserve">Об утверждении изменений в </w:t>
      </w:r>
    </w:p>
    <w:p w:rsidR="002506D2" w:rsidRPr="002506D2" w:rsidRDefault="002506D2" w:rsidP="002506D2">
      <w:pPr>
        <w:rPr>
          <w:color w:val="000058"/>
          <w:sz w:val="28"/>
          <w:szCs w:val="28"/>
        </w:rPr>
      </w:pPr>
      <w:r w:rsidRPr="002506D2">
        <w:rPr>
          <w:color w:val="000058"/>
          <w:sz w:val="28"/>
          <w:szCs w:val="28"/>
        </w:rPr>
        <w:t xml:space="preserve">Правила приема в РГАИС </w:t>
      </w:r>
    </w:p>
    <w:p w:rsidR="002506D2" w:rsidRPr="002506D2" w:rsidRDefault="002506D2" w:rsidP="002506D2">
      <w:pPr>
        <w:rPr>
          <w:color w:val="000058"/>
          <w:sz w:val="28"/>
          <w:szCs w:val="28"/>
        </w:rPr>
      </w:pPr>
      <w:r w:rsidRPr="002506D2">
        <w:rPr>
          <w:color w:val="000058"/>
          <w:sz w:val="28"/>
          <w:szCs w:val="28"/>
        </w:rPr>
        <w:t>на 2021/2022 учебный год</w:t>
      </w:r>
    </w:p>
    <w:p w:rsidR="00ED6FF6" w:rsidRDefault="00ED6FF6" w:rsidP="002506D2">
      <w:pPr>
        <w:rPr>
          <w:color w:val="000058"/>
          <w:sz w:val="28"/>
          <w:szCs w:val="28"/>
        </w:rPr>
      </w:pPr>
    </w:p>
    <w:p w:rsidR="002506D2" w:rsidRPr="002506D2" w:rsidRDefault="002506D2" w:rsidP="002506D2">
      <w:pPr>
        <w:spacing w:line="276" w:lineRule="auto"/>
        <w:ind w:firstLine="567"/>
        <w:jc w:val="both"/>
        <w:rPr>
          <w:sz w:val="28"/>
          <w:szCs w:val="28"/>
        </w:rPr>
      </w:pPr>
      <w:r w:rsidRPr="002506D2">
        <w:rPr>
          <w:sz w:val="28"/>
          <w:szCs w:val="28"/>
        </w:rPr>
        <w:t xml:space="preserve">В соответствии с Федеральным законом от 17.02.2021 № 10-ФЗ «О внесении изменений в статьи 71 и 108 Федерального закона “Об образовании в Российской Федерации” и статью 6 Федерального закона “О дополнительных гарантиях по социальной поддержке детей-сирот и детей, оставшихся без попечения родителей”, приказом </w:t>
      </w:r>
      <w:proofErr w:type="spellStart"/>
      <w:r w:rsidRPr="002506D2">
        <w:rPr>
          <w:sz w:val="28"/>
          <w:szCs w:val="28"/>
        </w:rPr>
        <w:t>Минобрнауки</w:t>
      </w:r>
      <w:proofErr w:type="spellEnd"/>
      <w:r w:rsidRPr="002506D2">
        <w:rPr>
          <w:sz w:val="28"/>
          <w:szCs w:val="28"/>
        </w:rPr>
        <w:t xml:space="preserve"> России от 01.04.2021 № 226 «Об особенностях приема на обучение по образовательным программам высшего образования – программам </w:t>
      </w:r>
      <w:proofErr w:type="spellStart"/>
      <w:r w:rsidRPr="002506D2">
        <w:rPr>
          <w:sz w:val="28"/>
          <w:szCs w:val="28"/>
        </w:rPr>
        <w:t>бакалавриата</w:t>
      </w:r>
      <w:proofErr w:type="spellEnd"/>
      <w:r w:rsidRPr="002506D2">
        <w:rPr>
          <w:sz w:val="28"/>
          <w:szCs w:val="28"/>
        </w:rPr>
        <w:t xml:space="preserve">, программам </w:t>
      </w:r>
      <w:proofErr w:type="spellStart"/>
      <w:r w:rsidRPr="002506D2">
        <w:rPr>
          <w:sz w:val="28"/>
          <w:szCs w:val="28"/>
        </w:rPr>
        <w:t>специалитета</w:t>
      </w:r>
      <w:proofErr w:type="spellEnd"/>
      <w:r w:rsidRPr="002506D2">
        <w:rPr>
          <w:sz w:val="28"/>
          <w:szCs w:val="28"/>
        </w:rPr>
        <w:t xml:space="preserve">, программам магистратуры, программам подготовки научно-педагогических кадров в аспирантуре на 2021/2022 учебный год», письмом </w:t>
      </w:r>
      <w:proofErr w:type="spellStart"/>
      <w:r w:rsidRPr="002506D2">
        <w:rPr>
          <w:sz w:val="28"/>
          <w:szCs w:val="28"/>
        </w:rPr>
        <w:t>Минобрнауки</w:t>
      </w:r>
      <w:proofErr w:type="spellEnd"/>
      <w:r w:rsidRPr="002506D2">
        <w:rPr>
          <w:sz w:val="28"/>
          <w:szCs w:val="28"/>
        </w:rPr>
        <w:t xml:space="preserve"> России от 10.02.2021 № МН-5/346-ДА «О приеме в 2021 году» п р и к а з ы в а ю:</w:t>
      </w:r>
    </w:p>
    <w:p w:rsidR="002506D2" w:rsidRPr="002506D2" w:rsidRDefault="002506D2" w:rsidP="002506D2">
      <w:pPr>
        <w:spacing w:line="276" w:lineRule="auto"/>
        <w:ind w:firstLine="567"/>
        <w:jc w:val="both"/>
        <w:rPr>
          <w:sz w:val="14"/>
          <w:szCs w:val="28"/>
        </w:rPr>
      </w:pPr>
    </w:p>
    <w:p w:rsidR="002506D2" w:rsidRPr="002506D2" w:rsidRDefault="002506D2" w:rsidP="002506D2">
      <w:pPr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506D2">
        <w:rPr>
          <w:sz w:val="28"/>
          <w:szCs w:val="28"/>
        </w:rPr>
        <w:t>Утвердить изменения в</w:t>
      </w:r>
      <w:r w:rsidRPr="002506D2">
        <w:rPr>
          <w:b/>
          <w:spacing w:val="1"/>
          <w:sz w:val="28"/>
          <w:szCs w:val="28"/>
          <w:lang w:eastAsia="en-US"/>
        </w:rPr>
        <w:t xml:space="preserve"> </w:t>
      </w:r>
      <w:r w:rsidRPr="002506D2">
        <w:rPr>
          <w:sz w:val="28"/>
          <w:szCs w:val="28"/>
        </w:rPr>
        <w:t>Правила приема в федеральное государственное бюджетное образовательное учреждение высшего образования «Российская государственная академия интеллектуальной собственности» на 2021-2022 учебный год (приложение 1).</w:t>
      </w:r>
    </w:p>
    <w:p w:rsidR="002506D2" w:rsidRPr="002506D2" w:rsidRDefault="002506D2" w:rsidP="002506D2">
      <w:pPr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506D2">
        <w:rPr>
          <w:sz w:val="28"/>
          <w:szCs w:val="28"/>
        </w:rPr>
        <w:t>Утвердить перечень олимпиад школьников, дающих особые права и преимущества при прием</w:t>
      </w:r>
      <w:r w:rsidR="00C27047">
        <w:rPr>
          <w:sz w:val="28"/>
          <w:szCs w:val="28"/>
        </w:rPr>
        <w:t xml:space="preserve">е на обучение в Академию в 2021 </w:t>
      </w:r>
      <w:r w:rsidRPr="002506D2">
        <w:rPr>
          <w:sz w:val="28"/>
          <w:szCs w:val="28"/>
        </w:rPr>
        <w:t>году (приложени</w:t>
      </w:r>
      <w:r w:rsidR="00C27047">
        <w:rPr>
          <w:sz w:val="28"/>
          <w:szCs w:val="28"/>
        </w:rPr>
        <w:t>е</w:t>
      </w:r>
      <w:r w:rsidRPr="002506D2">
        <w:rPr>
          <w:sz w:val="28"/>
          <w:szCs w:val="28"/>
        </w:rPr>
        <w:t xml:space="preserve"> 2).</w:t>
      </w:r>
    </w:p>
    <w:p w:rsidR="002506D2" w:rsidRPr="002506D2" w:rsidRDefault="002506D2" w:rsidP="002506D2">
      <w:pPr>
        <w:spacing w:line="276" w:lineRule="auto"/>
        <w:ind w:firstLine="567"/>
        <w:jc w:val="both"/>
        <w:rPr>
          <w:sz w:val="28"/>
          <w:szCs w:val="28"/>
        </w:rPr>
      </w:pPr>
      <w:r w:rsidRPr="002506D2">
        <w:rPr>
          <w:sz w:val="28"/>
          <w:szCs w:val="28"/>
        </w:rPr>
        <w:t>3.</w:t>
      </w:r>
      <w:r w:rsidRPr="002506D2">
        <w:rPr>
          <w:sz w:val="28"/>
          <w:szCs w:val="28"/>
        </w:rPr>
        <w:tab/>
        <w:t>Приказ довести до сведения проректоров, Учебно-методического управления (Е.В. Дехтяренко), Юридического факультета (О.И. Терещенко), факультета Управления интеллектуальной собственностью (А.А. </w:t>
      </w:r>
      <w:proofErr w:type="spellStart"/>
      <w:r w:rsidRPr="002506D2">
        <w:rPr>
          <w:sz w:val="28"/>
          <w:szCs w:val="28"/>
        </w:rPr>
        <w:t>Никлаус</w:t>
      </w:r>
      <w:proofErr w:type="spellEnd"/>
      <w:r w:rsidRPr="002506D2">
        <w:rPr>
          <w:sz w:val="28"/>
          <w:szCs w:val="28"/>
        </w:rPr>
        <w:t>), отдела подготовки научно-педагогических кадров (Е.В. Королева).</w:t>
      </w:r>
    </w:p>
    <w:p w:rsidR="002506D2" w:rsidRPr="002506D2" w:rsidRDefault="002506D2" w:rsidP="002506D2">
      <w:pPr>
        <w:spacing w:line="276" w:lineRule="auto"/>
        <w:ind w:firstLine="567"/>
        <w:jc w:val="both"/>
        <w:rPr>
          <w:sz w:val="28"/>
          <w:szCs w:val="28"/>
        </w:rPr>
      </w:pPr>
      <w:r w:rsidRPr="002506D2">
        <w:rPr>
          <w:sz w:val="28"/>
          <w:szCs w:val="28"/>
        </w:rPr>
        <w:t>4.</w:t>
      </w:r>
      <w:r w:rsidRPr="002506D2">
        <w:rPr>
          <w:sz w:val="28"/>
          <w:szCs w:val="28"/>
        </w:rPr>
        <w:tab/>
        <w:t>Проректору по цифровой трансформации Б.С. </w:t>
      </w:r>
      <w:proofErr w:type="spellStart"/>
      <w:r w:rsidRPr="002506D2">
        <w:rPr>
          <w:sz w:val="28"/>
          <w:szCs w:val="28"/>
        </w:rPr>
        <w:t>Неволину</w:t>
      </w:r>
      <w:proofErr w:type="spellEnd"/>
      <w:r w:rsidRPr="002506D2">
        <w:rPr>
          <w:sz w:val="28"/>
          <w:szCs w:val="28"/>
        </w:rPr>
        <w:t xml:space="preserve"> обеспечить размещение новой редакции Правил приема Академии на официальном сайте Академии.</w:t>
      </w:r>
    </w:p>
    <w:p w:rsidR="002506D2" w:rsidRPr="002506D2" w:rsidRDefault="002506D2" w:rsidP="002506D2">
      <w:pPr>
        <w:spacing w:line="276" w:lineRule="auto"/>
        <w:ind w:firstLine="567"/>
        <w:jc w:val="both"/>
        <w:rPr>
          <w:sz w:val="28"/>
          <w:szCs w:val="28"/>
        </w:rPr>
      </w:pPr>
      <w:r w:rsidRPr="002506D2">
        <w:rPr>
          <w:sz w:val="28"/>
          <w:szCs w:val="28"/>
        </w:rPr>
        <w:lastRenderedPageBreak/>
        <w:t>5.</w:t>
      </w:r>
      <w:r w:rsidRPr="002506D2">
        <w:rPr>
          <w:sz w:val="28"/>
          <w:szCs w:val="28"/>
        </w:rPr>
        <w:tab/>
        <w:t>Контроль за исполнением настоящего приказа возложить на проректора по академической политике и учебной работе А.Ю. Ларина.</w:t>
      </w:r>
    </w:p>
    <w:p w:rsidR="002506D2" w:rsidRPr="002506D2" w:rsidRDefault="002506D2" w:rsidP="002506D2">
      <w:pPr>
        <w:spacing w:line="276" w:lineRule="auto"/>
        <w:ind w:firstLine="567"/>
        <w:jc w:val="both"/>
        <w:rPr>
          <w:sz w:val="28"/>
          <w:szCs w:val="28"/>
        </w:rPr>
      </w:pPr>
    </w:p>
    <w:p w:rsidR="002506D2" w:rsidRPr="002506D2" w:rsidRDefault="002506D2" w:rsidP="002506D2">
      <w:pPr>
        <w:spacing w:line="276" w:lineRule="auto"/>
        <w:ind w:firstLine="567"/>
        <w:jc w:val="both"/>
        <w:rPr>
          <w:sz w:val="28"/>
          <w:szCs w:val="28"/>
        </w:rPr>
      </w:pPr>
      <w:r w:rsidRPr="002506D2">
        <w:rPr>
          <w:sz w:val="28"/>
          <w:szCs w:val="28"/>
        </w:rPr>
        <w:t>Основание: протокол заседания ученого совета ФГБОУ ВО РГАИС от 30.04.2021 № 3.</w:t>
      </w:r>
    </w:p>
    <w:p w:rsidR="002506D2" w:rsidRPr="002506D2" w:rsidRDefault="002506D2" w:rsidP="002506D2">
      <w:pPr>
        <w:spacing w:line="276" w:lineRule="auto"/>
        <w:contextualSpacing/>
        <w:jc w:val="both"/>
        <w:rPr>
          <w:sz w:val="2"/>
          <w:szCs w:val="28"/>
        </w:rPr>
      </w:pPr>
    </w:p>
    <w:p w:rsidR="002506D2" w:rsidRPr="002506D2" w:rsidRDefault="002506D2" w:rsidP="002506D2">
      <w:pPr>
        <w:spacing w:line="276" w:lineRule="auto"/>
        <w:jc w:val="both"/>
        <w:rPr>
          <w:sz w:val="2"/>
          <w:szCs w:val="28"/>
        </w:rPr>
      </w:pPr>
    </w:p>
    <w:p w:rsidR="002506D2" w:rsidRPr="002506D2" w:rsidRDefault="002506D2" w:rsidP="002506D2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</w:p>
    <w:p w:rsidR="002506D2" w:rsidRPr="002506D2" w:rsidRDefault="002506D2" w:rsidP="002506D2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</w:p>
    <w:p w:rsidR="002506D2" w:rsidRPr="002506D2" w:rsidRDefault="002506D2" w:rsidP="002506D2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2506D2" w:rsidRPr="002506D2" w:rsidRDefault="002506D2" w:rsidP="002506D2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2506D2" w:rsidRPr="002506D2" w:rsidRDefault="002506D2" w:rsidP="002506D2">
      <w:pPr>
        <w:spacing w:line="360" w:lineRule="auto"/>
        <w:jc w:val="both"/>
        <w:rPr>
          <w:b/>
        </w:rPr>
      </w:pPr>
      <w:r w:rsidRPr="002506D2">
        <w:rPr>
          <w:sz w:val="28"/>
          <w:szCs w:val="28"/>
        </w:rPr>
        <w:t xml:space="preserve">Ректор                                                                                         А.О. </w:t>
      </w:r>
      <w:proofErr w:type="spellStart"/>
      <w:r w:rsidRPr="002506D2">
        <w:rPr>
          <w:sz w:val="28"/>
          <w:szCs w:val="28"/>
        </w:rPr>
        <w:t>Аракелова</w:t>
      </w:r>
      <w:proofErr w:type="spellEnd"/>
      <w:r w:rsidRPr="002506D2">
        <w:rPr>
          <w:sz w:val="28"/>
          <w:szCs w:val="28"/>
        </w:rPr>
        <w:t xml:space="preserve"> </w:t>
      </w:r>
    </w:p>
    <w:p w:rsidR="002506D2" w:rsidRPr="002506D2" w:rsidRDefault="002506D2" w:rsidP="002506D2">
      <w:pPr>
        <w:rPr>
          <w:sz w:val="28"/>
          <w:szCs w:val="28"/>
        </w:rPr>
      </w:pPr>
      <w:r w:rsidRPr="002506D2">
        <w:rPr>
          <w:sz w:val="28"/>
          <w:szCs w:val="28"/>
        </w:rPr>
        <w:t xml:space="preserve"> </w:t>
      </w:r>
    </w:p>
    <w:p w:rsidR="002506D2" w:rsidRPr="002506D2" w:rsidRDefault="002506D2" w:rsidP="002506D2">
      <w:pPr>
        <w:ind w:firstLine="567"/>
        <w:jc w:val="both"/>
        <w:rPr>
          <w:sz w:val="28"/>
          <w:szCs w:val="28"/>
        </w:rPr>
      </w:pPr>
    </w:p>
    <w:p w:rsidR="002506D2" w:rsidRPr="002506D2" w:rsidRDefault="002506D2" w:rsidP="002506D2">
      <w:pPr>
        <w:ind w:firstLine="567"/>
        <w:jc w:val="both"/>
        <w:rPr>
          <w:sz w:val="28"/>
          <w:szCs w:val="28"/>
        </w:rPr>
      </w:pPr>
    </w:p>
    <w:p w:rsidR="002506D2" w:rsidRPr="002506D2" w:rsidRDefault="002506D2" w:rsidP="002506D2">
      <w:pPr>
        <w:rPr>
          <w:sz w:val="28"/>
          <w:szCs w:val="28"/>
        </w:rPr>
      </w:pPr>
    </w:p>
    <w:p w:rsidR="002506D2" w:rsidRDefault="002506D2" w:rsidP="002506D2">
      <w:pPr>
        <w:rPr>
          <w:color w:val="000058"/>
          <w:sz w:val="28"/>
          <w:szCs w:val="28"/>
        </w:rPr>
      </w:pPr>
    </w:p>
    <w:sectPr w:rsidR="002506D2" w:rsidSect="00C2704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9E8" w:rsidRDefault="009229E8" w:rsidP="00C27047">
      <w:r>
        <w:separator/>
      </w:r>
    </w:p>
  </w:endnote>
  <w:endnote w:type="continuationSeparator" w:id="0">
    <w:p w:rsidR="009229E8" w:rsidRDefault="009229E8" w:rsidP="00C2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9E8" w:rsidRDefault="009229E8" w:rsidP="00C27047">
      <w:r>
        <w:separator/>
      </w:r>
    </w:p>
  </w:footnote>
  <w:footnote w:type="continuationSeparator" w:id="0">
    <w:p w:rsidR="009229E8" w:rsidRDefault="009229E8" w:rsidP="00C27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725048"/>
      <w:docPartObj>
        <w:docPartGallery w:val="Page Numbers (Top of Page)"/>
        <w:docPartUnique/>
      </w:docPartObj>
    </w:sdtPr>
    <w:sdtEndPr/>
    <w:sdtContent>
      <w:p w:rsidR="00C27047" w:rsidRDefault="00C2704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1FB">
          <w:rPr>
            <w:noProof/>
          </w:rPr>
          <w:t>2</w:t>
        </w:r>
        <w:r>
          <w:fldChar w:fldCharType="end"/>
        </w:r>
      </w:p>
    </w:sdtContent>
  </w:sdt>
  <w:p w:rsidR="00C27047" w:rsidRDefault="00C270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A5899"/>
    <w:multiLevelType w:val="hybridMultilevel"/>
    <w:tmpl w:val="CFCC62BC"/>
    <w:lvl w:ilvl="0" w:tplc="2A1246C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D4347A"/>
    <w:multiLevelType w:val="hybridMultilevel"/>
    <w:tmpl w:val="9E6E5C82"/>
    <w:lvl w:ilvl="0" w:tplc="17BA88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404E00"/>
    <w:multiLevelType w:val="hybridMultilevel"/>
    <w:tmpl w:val="CCE6268E"/>
    <w:lvl w:ilvl="0" w:tplc="95348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6F2922"/>
    <w:multiLevelType w:val="hybridMultilevel"/>
    <w:tmpl w:val="B2FE2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97"/>
    <w:rsid w:val="00104874"/>
    <w:rsid w:val="00122CC6"/>
    <w:rsid w:val="001F7B97"/>
    <w:rsid w:val="002506D2"/>
    <w:rsid w:val="002516EC"/>
    <w:rsid w:val="002E79FB"/>
    <w:rsid w:val="002E7DB6"/>
    <w:rsid w:val="0055702A"/>
    <w:rsid w:val="00620986"/>
    <w:rsid w:val="00685A49"/>
    <w:rsid w:val="008E3A71"/>
    <w:rsid w:val="00915205"/>
    <w:rsid w:val="009229E8"/>
    <w:rsid w:val="009E50D6"/>
    <w:rsid w:val="00AF55A6"/>
    <w:rsid w:val="00B5784F"/>
    <w:rsid w:val="00B746A6"/>
    <w:rsid w:val="00BF7DFE"/>
    <w:rsid w:val="00C27047"/>
    <w:rsid w:val="00CA3AD3"/>
    <w:rsid w:val="00CD3E5C"/>
    <w:rsid w:val="00DA52EE"/>
    <w:rsid w:val="00E011FB"/>
    <w:rsid w:val="00E55394"/>
    <w:rsid w:val="00ED6FF6"/>
    <w:rsid w:val="00F20650"/>
    <w:rsid w:val="00F37C6C"/>
    <w:rsid w:val="00F9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F4117-E823-483F-8CD3-B277E979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C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7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7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27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70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УМ и ВР</dc:creator>
  <cp:keywords/>
  <dc:description/>
  <cp:lastModifiedBy>Дехтяренко Е.В.</cp:lastModifiedBy>
  <cp:revision>2</cp:revision>
  <dcterms:created xsi:type="dcterms:W3CDTF">2021-05-28T17:59:00Z</dcterms:created>
  <dcterms:modified xsi:type="dcterms:W3CDTF">2021-05-28T17:59:00Z</dcterms:modified>
</cp:coreProperties>
</file>